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EC6" w:rsidRPr="007A1EC6" w:rsidRDefault="007A1EC6" w:rsidP="00EC415C">
      <w:pPr>
        <w:jc w:val="both"/>
        <w:rPr>
          <w:b/>
        </w:rPr>
      </w:pPr>
      <w:r w:rsidRPr="007A1EC6">
        <w:rPr>
          <w:b/>
        </w:rPr>
        <w:t xml:space="preserve">Aşağıda yer alan hususlar haricinde </w:t>
      </w:r>
      <w:proofErr w:type="spellStart"/>
      <w:r w:rsidRPr="007A1EC6">
        <w:rPr>
          <w:b/>
        </w:rPr>
        <w:t>çalıştayda</w:t>
      </w:r>
      <w:proofErr w:type="spellEnd"/>
      <w:r w:rsidRPr="007A1EC6">
        <w:rPr>
          <w:b/>
        </w:rPr>
        <w:t xml:space="preserve"> veya sonrasında değerlendirilmesi gerektiğini düşündüğünüz konuları </w:t>
      </w:r>
      <w:proofErr w:type="gramStart"/>
      <w:r w:rsidR="00433CD2">
        <w:rPr>
          <w:b/>
        </w:rPr>
        <w:t>………</w:t>
      </w:r>
      <w:bookmarkStart w:id="0" w:name="_GoBack"/>
      <w:bookmarkEnd w:id="0"/>
      <w:proofErr w:type="gramEnd"/>
      <w:r w:rsidRPr="007A1EC6">
        <w:rPr>
          <w:b/>
        </w:rPr>
        <w:t xml:space="preserve"> </w:t>
      </w:r>
      <w:proofErr w:type="gramStart"/>
      <w:r w:rsidRPr="007A1EC6">
        <w:rPr>
          <w:b/>
        </w:rPr>
        <w:t>tarihine</w:t>
      </w:r>
      <w:proofErr w:type="gramEnd"/>
      <w:r w:rsidRPr="007A1EC6">
        <w:rPr>
          <w:b/>
        </w:rPr>
        <w:t xml:space="preserve"> kadar tarafımıza iletmeniz halinde talepleriniz incelenerek diğer paydaşlara iletilecektir.</w:t>
      </w:r>
    </w:p>
    <w:p w:rsidR="007A1EC6" w:rsidRPr="007A1EC6" w:rsidRDefault="007A1EC6" w:rsidP="00EC415C">
      <w:pPr>
        <w:jc w:val="both"/>
        <w:rPr>
          <w:b/>
        </w:rPr>
      </w:pPr>
      <w:r w:rsidRPr="007A1EC6">
        <w:rPr>
          <w:b/>
        </w:rPr>
        <w:t>ÇALIŞTAYDA KONUŞULACAK KONULAR</w:t>
      </w:r>
    </w:p>
    <w:p w:rsidR="007A1EC6" w:rsidRDefault="007A1EC6" w:rsidP="00EC415C">
      <w:pPr>
        <w:jc w:val="both"/>
      </w:pPr>
      <w:r w:rsidRPr="0075628E">
        <w:t>EĞİTİM YÖNTEMİ</w:t>
      </w:r>
    </w:p>
    <w:p w:rsidR="00BE5381" w:rsidRPr="0075628E" w:rsidRDefault="00BE5381" w:rsidP="00EC415C">
      <w:pPr>
        <w:pStyle w:val="ListeParagraf"/>
        <w:numPr>
          <w:ilvl w:val="0"/>
          <w:numId w:val="5"/>
        </w:numPr>
        <w:jc w:val="both"/>
      </w:pPr>
      <w:r w:rsidRPr="0075628E">
        <w:t xml:space="preserve">Teorik eğitimler uzaktan eğitim </w:t>
      </w:r>
      <w:proofErr w:type="gramStart"/>
      <w:r w:rsidRPr="0075628E">
        <w:t>modülü</w:t>
      </w:r>
      <w:proofErr w:type="gramEnd"/>
      <w:r w:rsidRPr="0075628E">
        <w:t xml:space="preserve"> ile anlatılabilir mi? Eğitim performansı ne oranda olur? Avantajları dezavantajları nelerdir?</w:t>
      </w:r>
    </w:p>
    <w:p w:rsidR="00B932B7" w:rsidRPr="0075628E" w:rsidRDefault="00907EB5" w:rsidP="00EC415C">
      <w:pPr>
        <w:jc w:val="both"/>
      </w:pPr>
      <w:r w:rsidRPr="0075628E">
        <w:t>SINAV</w:t>
      </w:r>
      <w:r w:rsidR="0030235B" w:rsidRPr="0075628E">
        <w:t xml:space="preserve"> YÖNTEMİ</w:t>
      </w:r>
    </w:p>
    <w:p w:rsidR="00907EB5" w:rsidRPr="0075628E" w:rsidRDefault="00EC4EDA" w:rsidP="00EC415C">
      <w:pPr>
        <w:pStyle w:val="ListeParagraf"/>
        <w:numPr>
          <w:ilvl w:val="0"/>
          <w:numId w:val="5"/>
        </w:numPr>
        <w:jc w:val="both"/>
      </w:pPr>
      <w:r w:rsidRPr="0075628E">
        <w:t>Teorik s</w:t>
      </w:r>
      <w:r w:rsidR="00907EB5" w:rsidRPr="0075628E">
        <w:t>ınav olmalı mı?</w:t>
      </w:r>
    </w:p>
    <w:p w:rsidR="00907EB5" w:rsidRPr="0075628E" w:rsidRDefault="00907EB5" w:rsidP="00EC415C">
      <w:pPr>
        <w:pStyle w:val="ListeParagraf"/>
        <w:numPr>
          <w:ilvl w:val="0"/>
          <w:numId w:val="5"/>
        </w:numPr>
        <w:jc w:val="both"/>
      </w:pPr>
      <w:r w:rsidRPr="0075628E">
        <w:t>Merkezi mi olmalı her eğitim kuruluşu ayrı mı yapmalı</w:t>
      </w:r>
      <w:r w:rsidR="00EC4EDA" w:rsidRPr="0075628E">
        <w:t>?</w:t>
      </w:r>
      <w:r w:rsidR="0030235B" w:rsidRPr="0075628E">
        <w:t xml:space="preserve"> Avantajları ve dezavantajları nelerdir?</w:t>
      </w:r>
    </w:p>
    <w:p w:rsidR="00907EB5" w:rsidRPr="0075628E" w:rsidRDefault="00907EB5" w:rsidP="00EC415C">
      <w:pPr>
        <w:pStyle w:val="ListeParagraf"/>
        <w:numPr>
          <w:ilvl w:val="0"/>
          <w:numId w:val="5"/>
        </w:numPr>
        <w:jc w:val="both"/>
      </w:pPr>
      <w:r w:rsidRPr="0075628E">
        <w:t xml:space="preserve">Merkezi sınav olacaksa Kurum tarafından mı yapılmalı, Kurum adına </w:t>
      </w:r>
      <w:r w:rsidR="00EC4EDA" w:rsidRPr="0075628E">
        <w:t xml:space="preserve">ÖSYM, MEB, üniversite gibi </w:t>
      </w:r>
      <w:r w:rsidRPr="0075628E">
        <w:t>başka bir merkez tarafından mı yapılmalı?</w:t>
      </w:r>
    </w:p>
    <w:p w:rsidR="00EC4EDA" w:rsidRDefault="00EC4EDA" w:rsidP="00EC415C">
      <w:pPr>
        <w:pStyle w:val="ListeParagraf"/>
        <w:numPr>
          <w:ilvl w:val="0"/>
          <w:numId w:val="5"/>
        </w:numPr>
        <w:jc w:val="both"/>
      </w:pPr>
      <w:r w:rsidRPr="0075628E">
        <w:t>Uygulamalı sınav olmalı mı? Olursa nasıl olmalı?</w:t>
      </w:r>
    </w:p>
    <w:p w:rsidR="00BA6052" w:rsidRDefault="00BA6052" w:rsidP="00EC415C">
      <w:pPr>
        <w:pStyle w:val="ListeParagraf"/>
        <w:numPr>
          <w:ilvl w:val="0"/>
          <w:numId w:val="5"/>
        </w:numPr>
        <w:jc w:val="both"/>
      </w:pPr>
      <w:r>
        <w:t xml:space="preserve">Sınavlardan başarılı olanlar belirli </w:t>
      </w:r>
      <w:proofErr w:type="gramStart"/>
      <w:r>
        <w:t>periyotlarla</w:t>
      </w:r>
      <w:proofErr w:type="gramEnd"/>
      <w:r>
        <w:t xml:space="preserve"> tekrardan sınava tabi tutulmalı mı?</w:t>
      </w:r>
    </w:p>
    <w:p w:rsidR="00A43BAC" w:rsidRDefault="00A43BAC" w:rsidP="00EC415C">
      <w:pPr>
        <w:jc w:val="both"/>
      </w:pPr>
      <w:r>
        <w:t>SERTİFİKA GEÇERLİLİĞİ</w:t>
      </w:r>
    </w:p>
    <w:p w:rsidR="00A43BAC" w:rsidRDefault="00525353" w:rsidP="00EC415C">
      <w:pPr>
        <w:pStyle w:val="ListeParagraf"/>
        <w:numPr>
          <w:ilvl w:val="0"/>
          <w:numId w:val="5"/>
        </w:numPr>
        <w:jc w:val="both"/>
      </w:pPr>
      <w:r>
        <w:t>S</w:t>
      </w:r>
      <w:r w:rsidR="00A43BAC">
        <w:t>ertifikaların belirli bir süresi olmalı mı? Bu süreler ne kadar olmalı? Yetki grubuna göre farklı mı olmalı?</w:t>
      </w:r>
    </w:p>
    <w:p w:rsidR="00EC415C" w:rsidRDefault="00EC415C" w:rsidP="00EC415C">
      <w:pPr>
        <w:pStyle w:val="ListeParagraf"/>
        <w:numPr>
          <w:ilvl w:val="0"/>
          <w:numId w:val="5"/>
        </w:numPr>
        <w:jc w:val="both"/>
      </w:pPr>
      <w:r>
        <w:t>Sertifika süresi olması halinde;</w:t>
      </w:r>
    </w:p>
    <w:p w:rsidR="00EC415C" w:rsidRDefault="00EC415C" w:rsidP="00EC415C">
      <w:pPr>
        <w:pStyle w:val="ListeParagraf"/>
        <w:numPr>
          <w:ilvl w:val="0"/>
          <w:numId w:val="9"/>
        </w:numPr>
        <w:jc w:val="both"/>
      </w:pPr>
      <w:r>
        <w:t>Sertifika süresi dolduğunda eğitim güncellenmesi gerekir mi? Eğitim güncellendiğinde tekrar sınav da yapılmalı mı?</w:t>
      </w:r>
    </w:p>
    <w:p w:rsidR="00EC415C" w:rsidRDefault="00EC415C" w:rsidP="00EC415C">
      <w:pPr>
        <w:pStyle w:val="ListeParagraf"/>
        <w:numPr>
          <w:ilvl w:val="0"/>
          <w:numId w:val="9"/>
        </w:numPr>
        <w:jc w:val="both"/>
      </w:pPr>
      <w:r>
        <w:t>Sertifika süresi dolduğunda eğitim güncellenmesine gerek olmadan sınav yapılmalı mı?</w:t>
      </w:r>
    </w:p>
    <w:p w:rsidR="00EC415C" w:rsidRDefault="00EC415C" w:rsidP="00EC415C">
      <w:pPr>
        <w:pStyle w:val="ListeParagraf"/>
        <w:numPr>
          <w:ilvl w:val="0"/>
          <w:numId w:val="5"/>
        </w:numPr>
        <w:jc w:val="both"/>
      </w:pPr>
      <w:r>
        <w:t>Sertifika süresi olmadığı durumda;</w:t>
      </w:r>
    </w:p>
    <w:p w:rsidR="00EC415C" w:rsidRDefault="00EC415C" w:rsidP="00EC415C">
      <w:pPr>
        <w:pStyle w:val="ListeParagraf"/>
        <w:numPr>
          <w:ilvl w:val="0"/>
          <w:numId w:val="7"/>
        </w:numPr>
        <w:jc w:val="both"/>
      </w:pPr>
      <w:r>
        <w:t>Bir yetki grubunda Kurum tarafından eğitim güncellenmesi istendiğinde, eğitimlerin alınması durumunda sertifika güncellenmeli mi yoksa sertifika güncellenmesi için tekrar sınav mı olmalı mı? (sınav olacaksa)</w:t>
      </w:r>
    </w:p>
    <w:p w:rsidR="0030235B" w:rsidRPr="0075628E" w:rsidRDefault="0030235B" w:rsidP="00EC415C">
      <w:pPr>
        <w:jc w:val="both"/>
      </w:pPr>
      <w:r w:rsidRPr="0075628E">
        <w:t>EĞİTİM İÇERİĞİ</w:t>
      </w:r>
    </w:p>
    <w:p w:rsidR="00EC4EDA" w:rsidRPr="0075628E" w:rsidRDefault="00EC4EDA" w:rsidP="00EC415C">
      <w:pPr>
        <w:pStyle w:val="ListeParagraf"/>
        <w:numPr>
          <w:ilvl w:val="0"/>
          <w:numId w:val="5"/>
        </w:numPr>
        <w:jc w:val="both"/>
      </w:pPr>
      <w:r w:rsidRPr="0075628E">
        <w:t>Eğitim müfredatı nasıl olmalı/hangi başlıkları içermeli?</w:t>
      </w:r>
    </w:p>
    <w:p w:rsidR="00525353" w:rsidRPr="0075628E" w:rsidRDefault="00525353" w:rsidP="00EC415C">
      <w:pPr>
        <w:pStyle w:val="ListeParagraf"/>
        <w:numPr>
          <w:ilvl w:val="0"/>
          <w:numId w:val="5"/>
        </w:numPr>
        <w:jc w:val="both"/>
      </w:pPr>
      <w:r w:rsidRPr="0075628E">
        <w:t>Eğitim kitapçığı düzenlenmeli mi?</w:t>
      </w:r>
    </w:p>
    <w:p w:rsidR="00593519" w:rsidRPr="0075628E" w:rsidRDefault="00593519" w:rsidP="00EC415C">
      <w:pPr>
        <w:pStyle w:val="ListeParagraf"/>
        <w:numPr>
          <w:ilvl w:val="0"/>
          <w:numId w:val="5"/>
        </w:numPr>
        <w:spacing w:line="256" w:lineRule="auto"/>
        <w:jc w:val="both"/>
      </w:pPr>
      <w:r w:rsidRPr="0075628E">
        <w:t xml:space="preserve">Aynı yetki grubunda farklı eğitim </w:t>
      </w:r>
      <w:r>
        <w:t>merkezlerinin</w:t>
      </w:r>
      <w:r w:rsidRPr="0075628E">
        <w:t xml:space="preserve"> aynı eğitim içeriğine sahip olması, uygulama birliği sağlanması için ne tür bir yol izlenmeli?</w:t>
      </w:r>
    </w:p>
    <w:p w:rsidR="00EC4EDA" w:rsidRPr="0075628E" w:rsidRDefault="00EC4EDA" w:rsidP="00EC415C">
      <w:pPr>
        <w:pStyle w:val="ListeParagraf"/>
        <w:numPr>
          <w:ilvl w:val="0"/>
          <w:numId w:val="5"/>
        </w:numPr>
        <w:jc w:val="both"/>
      </w:pPr>
      <w:r w:rsidRPr="0075628E">
        <w:t>Her yetki grubunda eğitimi verilmesi gereken asgari cihazlar neler olmalı?</w:t>
      </w:r>
    </w:p>
    <w:p w:rsidR="00EC4EDA" w:rsidRPr="0075628E" w:rsidRDefault="00EC4EDA" w:rsidP="00EC415C">
      <w:pPr>
        <w:pStyle w:val="ListeParagraf"/>
        <w:numPr>
          <w:ilvl w:val="0"/>
          <w:numId w:val="5"/>
        </w:numPr>
        <w:jc w:val="both"/>
      </w:pPr>
      <w:r w:rsidRPr="0075628E">
        <w:t xml:space="preserve">Her yetki grubunda asgari eğitim saatleri </w:t>
      </w:r>
      <w:r w:rsidR="0030235B" w:rsidRPr="0075628E">
        <w:t xml:space="preserve">teorik ve pratik olmak üzere </w:t>
      </w:r>
      <w:r w:rsidRPr="0075628E">
        <w:t>nası</w:t>
      </w:r>
      <w:r w:rsidR="001358A3" w:rsidRPr="0075628E">
        <w:t>l olmalı</w:t>
      </w:r>
      <w:r w:rsidR="0030235B" w:rsidRPr="0075628E">
        <w:t>?</w:t>
      </w:r>
    </w:p>
    <w:p w:rsidR="00EC4EDA" w:rsidRPr="0075628E" w:rsidRDefault="00EC4EDA" w:rsidP="00EC415C">
      <w:pPr>
        <w:pStyle w:val="ListeParagraf"/>
        <w:numPr>
          <w:ilvl w:val="0"/>
          <w:numId w:val="5"/>
        </w:numPr>
        <w:jc w:val="both"/>
      </w:pPr>
      <w:r w:rsidRPr="0075628E">
        <w:t xml:space="preserve">Eğitimlerde cihaz/yetki grubu </w:t>
      </w:r>
      <w:proofErr w:type="gramStart"/>
      <w:r w:rsidRPr="0075628E">
        <w:t>bazlı</w:t>
      </w:r>
      <w:proofErr w:type="gramEnd"/>
      <w:r w:rsidRPr="0075628E">
        <w:t xml:space="preserve"> olmak üzere hangi standartlar a</w:t>
      </w:r>
      <w:r w:rsidR="00A47DE6" w:rsidRPr="0075628E">
        <w:t>nlatılmalı ( TS/ISO – ECRI – AA</w:t>
      </w:r>
      <w:r w:rsidRPr="0075628E">
        <w:t>M</w:t>
      </w:r>
      <w:r w:rsidR="00A47DE6" w:rsidRPr="0075628E">
        <w:t>I</w:t>
      </w:r>
      <w:r w:rsidRPr="0075628E">
        <w:t xml:space="preserve"> </w:t>
      </w:r>
      <w:proofErr w:type="spellStart"/>
      <w:r w:rsidRPr="0075628E">
        <w:t>vs</w:t>
      </w:r>
      <w:proofErr w:type="spellEnd"/>
      <w:r w:rsidRPr="0075628E">
        <w:t>)</w:t>
      </w:r>
    </w:p>
    <w:p w:rsidR="00525353" w:rsidRDefault="00870785" w:rsidP="00EC415C">
      <w:pPr>
        <w:pStyle w:val="ListeParagraf"/>
        <w:numPr>
          <w:ilvl w:val="0"/>
          <w:numId w:val="5"/>
        </w:numPr>
        <w:jc w:val="both"/>
      </w:pPr>
      <w:r w:rsidRPr="0075628E">
        <w:t>Sağlık tesislerindeki uygulama süreçlerini göz önünde bulundurarak c</w:t>
      </w:r>
      <w:r w:rsidR="00EC4EDA" w:rsidRPr="0075628E">
        <w:t xml:space="preserve">ihaz bazlı asgari test, kontrol ve </w:t>
      </w:r>
      <w:proofErr w:type="gramStart"/>
      <w:r w:rsidR="00EC4EDA" w:rsidRPr="0075628E">
        <w:t>kalibrasyon</w:t>
      </w:r>
      <w:proofErr w:type="gramEnd"/>
      <w:r w:rsidR="00EC4EDA" w:rsidRPr="0075628E">
        <w:t xml:space="preserve"> metotları/testleri belirlenebilir mi? Ne kadar sürede ve nasıl bir çalışma gerektirir?</w:t>
      </w:r>
    </w:p>
    <w:p w:rsidR="00525353" w:rsidRDefault="00CD4C8B" w:rsidP="00EC415C">
      <w:pPr>
        <w:pStyle w:val="ListeParagraf"/>
        <w:numPr>
          <w:ilvl w:val="0"/>
          <w:numId w:val="5"/>
        </w:numPr>
        <w:jc w:val="both"/>
      </w:pPr>
      <w:r w:rsidRPr="0075628E">
        <w:t xml:space="preserve">Yönetmelik 8. Madde 13. fıkrası </w:t>
      </w:r>
      <w:r w:rsidRPr="00525353">
        <w:rPr>
          <w:i/>
        </w:rPr>
        <w:t>“</w:t>
      </w:r>
      <w:r w:rsidRPr="00525353">
        <w:rPr>
          <w:rFonts w:ascii="Calibri" w:hAnsi="Calibri"/>
          <w:i/>
          <w:color w:val="1C283D"/>
          <w:shd w:val="clear" w:color="auto" w:fill="FFFFFF"/>
        </w:rPr>
        <w:t>Kurum gerekli gördüğü hallerde sorumlu müdür ve uzmanların almış olduğu eğitimlerin güncellenmesini ister.”</w:t>
      </w:r>
      <w:r w:rsidRPr="00525353">
        <w:rPr>
          <w:rFonts w:ascii="Calibri" w:hAnsi="Calibri"/>
          <w:color w:val="1C283D"/>
          <w:shd w:val="clear" w:color="auto" w:fill="FFFFFF"/>
        </w:rPr>
        <w:t xml:space="preserve"> </w:t>
      </w:r>
      <w:r w:rsidR="00870785" w:rsidRPr="00525353">
        <w:rPr>
          <w:rFonts w:ascii="Calibri" w:hAnsi="Calibri"/>
          <w:color w:val="1C283D"/>
          <w:shd w:val="clear" w:color="auto" w:fill="FFFFFF"/>
        </w:rPr>
        <w:t>g</w:t>
      </w:r>
      <w:r w:rsidRPr="00525353">
        <w:rPr>
          <w:rFonts w:ascii="Calibri" w:hAnsi="Calibri"/>
          <w:color w:val="1C283D"/>
          <w:shd w:val="clear" w:color="auto" w:fill="FFFFFF"/>
        </w:rPr>
        <w:t>ereği</w:t>
      </w:r>
      <w:r w:rsidR="00870785" w:rsidRPr="00525353">
        <w:rPr>
          <w:rFonts w:ascii="Calibri" w:hAnsi="Calibri"/>
          <w:color w:val="1C283D"/>
          <w:shd w:val="clear" w:color="auto" w:fill="FFFFFF"/>
        </w:rPr>
        <w:t>;</w:t>
      </w:r>
      <w:r w:rsidRPr="00525353">
        <w:rPr>
          <w:rFonts w:ascii="Calibri" w:hAnsi="Calibri"/>
          <w:color w:val="1C283D"/>
          <w:shd w:val="clear" w:color="auto" w:fill="FFFFFF"/>
        </w:rPr>
        <w:t xml:space="preserve"> </w:t>
      </w:r>
      <w:r w:rsidR="00870785" w:rsidRPr="0075628E">
        <w:t>e</w:t>
      </w:r>
      <w:r w:rsidRPr="0075628E">
        <w:t xml:space="preserve">ğitim içeriği, test metotlarında </w:t>
      </w:r>
      <w:proofErr w:type="gramStart"/>
      <w:r w:rsidRPr="0075628E">
        <w:t>revizyon</w:t>
      </w:r>
      <w:proofErr w:type="gramEnd"/>
      <w:r w:rsidRPr="0075628E">
        <w:t xml:space="preserve"> yapılması halinde </w:t>
      </w:r>
      <w:r w:rsidR="00870785" w:rsidRPr="0075628E">
        <w:t xml:space="preserve">yeni eğitimlerin alınması için </w:t>
      </w:r>
      <w:r w:rsidRPr="0075628E">
        <w:t xml:space="preserve">bu süreç nasıl yönetilmeli? Ne kadar süre tanınmalı </w:t>
      </w:r>
      <w:proofErr w:type="spellStart"/>
      <w:r w:rsidRPr="0075628E">
        <w:t>vs</w:t>
      </w:r>
      <w:proofErr w:type="spellEnd"/>
    </w:p>
    <w:p w:rsidR="002C38E0" w:rsidRPr="0075628E" w:rsidRDefault="002C38E0" w:rsidP="00EC415C">
      <w:pPr>
        <w:pStyle w:val="ListeParagraf"/>
        <w:numPr>
          <w:ilvl w:val="0"/>
          <w:numId w:val="5"/>
        </w:numPr>
        <w:jc w:val="both"/>
      </w:pPr>
      <w:r>
        <w:t>Yönetmelik 8. Madde 12</w:t>
      </w:r>
      <w:r w:rsidRPr="0075628E">
        <w:t xml:space="preserve">. fıkrası </w:t>
      </w:r>
      <w:r w:rsidRPr="00525353">
        <w:rPr>
          <w:i/>
        </w:rPr>
        <w:t>“</w:t>
      </w:r>
      <w:r w:rsidRPr="00525353">
        <w:rPr>
          <w:rFonts w:ascii="Calibri" w:hAnsi="Calibri"/>
          <w:i/>
          <w:color w:val="1C283D"/>
          <w:shd w:val="clear" w:color="auto" w:fill="FFFFFF"/>
        </w:rPr>
        <w:t xml:space="preserve">Sorumlu müdür ve uzmanın alacağı eğitimlerin içeriği, yöntemi, eğitimi verecek merkezler ve bu merkezlerdeki eğitmenlere ilişkin hususlar Kurumca </w:t>
      </w:r>
      <w:r w:rsidRPr="00525353">
        <w:rPr>
          <w:rFonts w:ascii="Calibri" w:hAnsi="Calibri"/>
          <w:i/>
          <w:color w:val="1C283D"/>
          <w:shd w:val="clear" w:color="auto" w:fill="FFFFFF"/>
        </w:rPr>
        <w:lastRenderedPageBreak/>
        <w:t xml:space="preserve">belirlenir.” </w:t>
      </w:r>
      <w:r w:rsidRPr="00525353">
        <w:rPr>
          <w:rFonts w:ascii="Calibri" w:hAnsi="Calibri"/>
          <w:color w:val="1C283D"/>
          <w:shd w:val="clear" w:color="auto" w:fill="FFFFFF"/>
        </w:rPr>
        <w:t xml:space="preserve">gereği eğitmenlere yönelik bir </w:t>
      </w:r>
      <w:proofErr w:type="gramStart"/>
      <w:r w:rsidRPr="00525353">
        <w:rPr>
          <w:rFonts w:ascii="Calibri" w:hAnsi="Calibri"/>
          <w:color w:val="1C283D"/>
          <w:shd w:val="clear" w:color="auto" w:fill="FFFFFF"/>
        </w:rPr>
        <w:t>kriter</w:t>
      </w:r>
      <w:proofErr w:type="gramEnd"/>
      <w:r w:rsidRPr="00525353">
        <w:rPr>
          <w:rFonts w:ascii="Calibri" w:hAnsi="Calibri"/>
          <w:color w:val="1C283D"/>
          <w:shd w:val="clear" w:color="auto" w:fill="FFFFFF"/>
        </w:rPr>
        <w:t xml:space="preserve"> belirlenmeli mi? Belirlenebilirse nasıl bir yol izlenmeli?</w:t>
      </w:r>
    </w:p>
    <w:p w:rsidR="007A1EC6" w:rsidRDefault="007A1EC6" w:rsidP="00EC415C">
      <w:pPr>
        <w:jc w:val="both"/>
      </w:pPr>
    </w:p>
    <w:p w:rsidR="007A1EC6" w:rsidRDefault="007A1EC6" w:rsidP="00EC415C">
      <w:pPr>
        <w:jc w:val="both"/>
      </w:pPr>
    </w:p>
    <w:p w:rsidR="0030235B" w:rsidRPr="0075628E" w:rsidRDefault="00525353" w:rsidP="00EC415C">
      <w:pPr>
        <w:jc w:val="both"/>
      </w:pPr>
      <w:r>
        <w:t>EĞİTİM YETKİ GRUPLARI VE BAŞVURULAR</w:t>
      </w:r>
    </w:p>
    <w:p w:rsidR="00525353" w:rsidRPr="0075628E" w:rsidRDefault="00525353" w:rsidP="00EC415C">
      <w:pPr>
        <w:pStyle w:val="ListeParagraf"/>
        <w:numPr>
          <w:ilvl w:val="0"/>
          <w:numId w:val="5"/>
        </w:numPr>
        <w:jc w:val="both"/>
      </w:pPr>
      <w:r w:rsidRPr="0075628E">
        <w:t>Hangi yetki gruplarında öncelikli olarak eğitimler verilmeli? Hangi yetki gruplarında eğitimler henüz başlatılmamalı? Sebepleri?</w:t>
      </w:r>
    </w:p>
    <w:p w:rsidR="00525353" w:rsidRDefault="00157034" w:rsidP="00EC415C">
      <w:pPr>
        <w:pStyle w:val="ListeParagraf"/>
        <w:numPr>
          <w:ilvl w:val="0"/>
          <w:numId w:val="5"/>
        </w:numPr>
        <w:jc w:val="both"/>
      </w:pPr>
      <w:r>
        <w:t xml:space="preserve">Yönetmelikte yer alan mezuniyet şartlarının karşılanıp karşılanmadığının incelenmesi ile ilgili nasıl bir yol izlenmeli? Mezuniyet şartı sağlamayan kişiler </w:t>
      </w:r>
      <w:r w:rsidR="007A1EC6">
        <w:t xml:space="preserve">de </w:t>
      </w:r>
      <w:r>
        <w:t>eğitim alabilmeli mi almamalı mı?</w:t>
      </w:r>
      <w:r>
        <w:br/>
        <w:t>Merkezi sınav olmasına karar verilirse bu süreç nasıl yönetilmeli? Mezuniyet şartı kontrolü incelemesi eğitim merkezleri üzerinden mi yapılmalı?</w:t>
      </w:r>
    </w:p>
    <w:p w:rsidR="00525353" w:rsidRPr="0075628E" w:rsidRDefault="00525353" w:rsidP="00EC415C">
      <w:pPr>
        <w:jc w:val="both"/>
      </w:pPr>
      <w:r>
        <w:t>KALİBRASYON SERTİFİKALARI</w:t>
      </w:r>
    </w:p>
    <w:p w:rsidR="00BE5381" w:rsidRPr="0075628E" w:rsidRDefault="00BE5381" w:rsidP="00EC415C">
      <w:pPr>
        <w:pStyle w:val="ListeParagraf"/>
        <w:numPr>
          <w:ilvl w:val="0"/>
          <w:numId w:val="5"/>
        </w:numPr>
        <w:jc w:val="both"/>
      </w:pPr>
      <w:r w:rsidRPr="0075628E">
        <w:t xml:space="preserve">Kalibrasyon sertifikalarında Yönetmelikte istenen bilgiler yeterli mi? </w:t>
      </w:r>
    </w:p>
    <w:p w:rsidR="00525353" w:rsidRDefault="0051431D" w:rsidP="00EC415C">
      <w:pPr>
        <w:pStyle w:val="ListeParagraf"/>
        <w:numPr>
          <w:ilvl w:val="0"/>
          <w:numId w:val="5"/>
        </w:numPr>
        <w:jc w:val="both"/>
      </w:pPr>
      <w:r w:rsidRPr="0075628E">
        <w:t>Kalibrasyon sertifikalarında TİTCK amblemi olması konusunda ne düşünüyorsunuz</w:t>
      </w:r>
      <w:r w:rsidR="000723AF" w:rsidRPr="0075628E">
        <w:t xml:space="preserve">  (TURKAK benzeri)</w:t>
      </w:r>
    </w:p>
    <w:p w:rsidR="00525353" w:rsidRPr="0075628E" w:rsidRDefault="00525353" w:rsidP="00EC415C">
      <w:pPr>
        <w:jc w:val="both"/>
      </w:pPr>
      <w:r>
        <w:t>EĞİTİM KURULUŞLARI İLE YAPILACAK PROTOKOL VE EĞİTİM ÜCRETLERİ</w:t>
      </w:r>
    </w:p>
    <w:p w:rsidR="005A14AF" w:rsidRPr="0075628E" w:rsidRDefault="005A14AF" w:rsidP="00EC415C">
      <w:pPr>
        <w:pStyle w:val="ListeParagraf"/>
        <w:numPr>
          <w:ilvl w:val="0"/>
          <w:numId w:val="5"/>
        </w:numPr>
        <w:jc w:val="both"/>
      </w:pPr>
      <w:r w:rsidRPr="0075628E">
        <w:t>Eğitim kuruluşları ile yapılacak protokolde olması gereken hususlar? Standart olması gereken hususlar?</w:t>
      </w:r>
    </w:p>
    <w:p w:rsidR="00BE5381" w:rsidRDefault="005A14AF" w:rsidP="00EC415C">
      <w:pPr>
        <w:pStyle w:val="ListeParagraf"/>
        <w:numPr>
          <w:ilvl w:val="0"/>
          <w:numId w:val="5"/>
        </w:numPr>
        <w:jc w:val="both"/>
      </w:pPr>
      <w:r w:rsidRPr="0075628E">
        <w:t>Eğitim ücretleri Kurum tarafından belirlenmeli mi?</w:t>
      </w:r>
    </w:p>
    <w:p w:rsidR="00BA6052" w:rsidRDefault="00BA6052" w:rsidP="00EC415C">
      <w:pPr>
        <w:pStyle w:val="ListeParagraf"/>
        <w:numPr>
          <w:ilvl w:val="0"/>
          <w:numId w:val="5"/>
        </w:numPr>
        <w:jc w:val="both"/>
      </w:pPr>
      <w:r>
        <w:t>Kamu çalışanı olması kaydıyla Kurum tarafından belirlenen kişilerin eğitim kuruluşlarından ücretsiz olarak eğitim alması yönündeki düşünceleriniz?</w:t>
      </w:r>
    </w:p>
    <w:p w:rsidR="0051431D" w:rsidRPr="0075628E" w:rsidRDefault="0051431D" w:rsidP="00EC415C">
      <w:pPr>
        <w:jc w:val="both"/>
      </w:pPr>
      <w:r w:rsidRPr="0075628E">
        <w:t>YÖNETMELİK</w:t>
      </w:r>
      <w:r w:rsidR="00CA6FA4">
        <w:t xml:space="preserve"> UYGULAMALARI</w:t>
      </w:r>
    </w:p>
    <w:p w:rsidR="00525353" w:rsidRPr="0075628E" w:rsidRDefault="00525353" w:rsidP="00EC415C">
      <w:pPr>
        <w:pStyle w:val="ListeParagraf"/>
        <w:numPr>
          <w:ilvl w:val="0"/>
          <w:numId w:val="5"/>
        </w:numPr>
        <w:jc w:val="both"/>
      </w:pPr>
      <w:r>
        <w:t xml:space="preserve">Test, kontrol ve </w:t>
      </w:r>
      <w:proofErr w:type="gramStart"/>
      <w:r>
        <w:t>kalibrasyon</w:t>
      </w:r>
      <w:proofErr w:type="gramEnd"/>
      <w:r>
        <w:t xml:space="preserve"> işlemlerinde kullanılacak referans cihaz/donanımların cihazlara uygulanacak testleri ve standartları karşılayıp karşılamadığı ile ilgili nasıl bir çalışma yapılmalı?</w:t>
      </w:r>
    </w:p>
    <w:p w:rsidR="00525353" w:rsidRDefault="00525353" w:rsidP="00EC415C">
      <w:pPr>
        <w:pStyle w:val="ListeParagraf"/>
        <w:numPr>
          <w:ilvl w:val="0"/>
          <w:numId w:val="5"/>
        </w:numPr>
        <w:jc w:val="both"/>
      </w:pPr>
      <w:r>
        <w:t>Yönetmelik 9</w:t>
      </w:r>
      <w:r w:rsidRPr="0075628E">
        <w:t xml:space="preserve">. </w:t>
      </w:r>
      <w:r>
        <w:t>madde 2</w:t>
      </w:r>
      <w:r w:rsidRPr="0075628E">
        <w:t>. fıkrası</w:t>
      </w:r>
      <w:r>
        <w:t xml:space="preserve"> </w:t>
      </w:r>
      <w:r w:rsidRPr="002C38E0">
        <w:rPr>
          <w:rFonts w:ascii="Calibri" w:hAnsi="Calibri"/>
          <w:i/>
          <w:color w:val="1C283D"/>
          <w:shd w:val="clear" w:color="auto" w:fill="FFFFFF"/>
        </w:rPr>
        <w:t xml:space="preserve">“Kuruluş, test, kontrol ve </w:t>
      </w:r>
      <w:proofErr w:type="gramStart"/>
      <w:r w:rsidRPr="002C38E0">
        <w:rPr>
          <w:rFonts w:ascii="Calibri" w:hAnsi="Calibri"/>
          <w:i/>
          <w:color w:val="1C283D"/>
          <w:shd w:val="clear" w:color="auto" w:fill="FFFFFF"/>
        </w:rPr>
        <w:t>kalibrasyon</w:t>
      </w:r>
      <w:proofErr w:type="gramEnd"/>
      <w:r w:rsidRPr="002C38E0">
        <w:rPr>
          <w:rFonts w:ascii="Calibri" w:hAnsi="Calibri"/>
          <w:i/>
          <w:color w:val="1C283D"/>
          <w:shd w:val="clear" w:color="auto" w:fill="FFFFFF"/>
        </w:rPr>
        <w:t xml:space="preserve"> işlemlerinde kullandığı referans cihazlarının kalibrasyon işlemlerini, izlenebilirlik zinciri içinde ülkedeki referans ölçüm standartlarına veya uluslararası ölçüm standartlarına uygunluğu sağlanacak şekilde, üreticisi tarafından aksi belirtilmediği sürece yılda en az bir kez yaptırır. Bu cihazların bakımları da üreticisinin belirlediği şekilde ve </w:t>
      </w:r>
      <w:proofErr w:type="gramStart"/>
      <w:r w:rsidRPr="002C38E0">
        <w:rPr>
          <w:rFonts w:ascii="Calibri" w:hAnsi="Calibri"/>
          <w:i/>
          <w:color w:val="1C283D"/>
          <w:shd w:val="clear" w:color="auto" w:fill="FFFFFF"/>
        </w:rPr>
        <w:t>periyotlarda</w:t>
      </w:r>
      <w:proofErr w:type="gramEnd"/>
      <w:r w:rsidRPr="002C38E0">
        <w:rPr>
          <w:rFonts w:ascii="Calibri" w:hAnsi="Calibri"/>
          <w:i/>
          <w:color w:val="1C283D"/>
          <w:shd w:val="clear" w:color="auto" w:fill="FFFFFF"/>
        </w:rPr>
        <w:t xml:space="preserve"> yapılır.”</w:t>
      </w:r>
      <w:r>
        <w:rPr>
          <w:rFonts w:ascii="Calibri" w:hAnsi="Calibri"/>
          <w:i/>
          <w:color w:val="1C283D"/>
          <w:shd w:val="clear" w:color="auto" w:fill="FFFFFF"/>
        </w:rPr>
        <w:t xml:space="preserve"> </w:t>
      </w:r>
      <w:r>
        <w:rPr>
          <w:rFonts w:ascii="Calibri" w:hAnsi="Calibri"/>
          <w:color w:val="1C283D"/>
          <w:shd w:val="clear" w:color="auto" w:fill="FFFFFF"/>
        </w:rPr>
        <w:t xml:space="preserve"> Gereği; </w:t>
      </w:r>
      <w:r>
        <w:t xml:space="preserve">Test, kontrol ve </w:t>
      </w:r>
      <w:proofErr w:type="gramStart"/>
      <w:r>
        <w:t>kalibrasyon</w:t>
      </w:r>
      <w:proofErr w:type="gramEnd"/>
      <w:r>
        <w:t xml:space="preserve"> işlemlerinde kullanılacak referans cihaz/donanımların kalibrasyonu,  Kurum tarafından test, kontrol ve kalibrasyon yapmak üzere yetkilendirilecek kuruluşlar tarafından yapılabilir mi? Yoksa akredite olmuş farklı kuruluşlara mı yaptırılmalı?</w:t>
      </w:r>
    </w:p>
    <w:p w:rsidR="00525353" w:rsidRDefault="00525353" w:rsidP="00EC415C">
      <w:pPr>
        <w:pStyle w:val="ListeParagraf"/>
        <w:numPr>
          <w:ilvl w:val="0"/>
          <w:numId w:val="5"/>
        </w:numPr>
        <w:jc w:val="both"/>
      </w:pPr>
      <w:r>
        <w:t xml:space="preserve">İlk kullanım ve muayene kabul esnasında </w:t>
      </w:r>
      <w:proofErr w:type="gramStart"/>
      <w:r>
        <w:t>kalibrasyon</w:t>
      </w:r>
      <w:proofErr w:type="gramEnd"/>
      <w:r>
        <w:t xml:space="preserve"> şartı olmalı mı olmamalı mı? Avantaj ve dezavantajları nelerdir?</w:t>
      </w:r>
    </w:p>
    <w:p w:rsidR="007A1EC6" w:rsidRDefault="0051431D" w:rsidP="00EC415C">
      <w:pPr>
        <w:pStyle w:val="ListeParagraf"/>
        <w:numPr>
          <w:ilvl w:val="0"/>
          <w:numId w:val="5"/>
        </w:numPr>
        <w:jc w:val="both"/>
      </w:pPr>
      <w:r w:rsidRPr="0075628E">
        <w:t xml:space="preserve">Yönetmelikte değişmesi gereken </w:t>
      </w:r>
      <w:r w:rsidR="00525353">
        <w:t xml:space="preserve">diğer </w:t>
      </w:r>
      <w:r w:rsidRPr="0075628E">
        <w:t xml:space="preserve">hususlar </w:t>
      </w:r>
      <w:r w:rsidR="00525353">
        <w:t>hakkındaki düşünce ve önerileriniz nelerdir</w:t>
      </w:r>
      <w:r w:rsidRPr="0075628E">
        <w:t>?</w:t>
      </w:r>
    </w:p>
    <w:p w:rsidR="007A1EC6" w:rsidRDefault="007A1EC6" w:rsidP="00EC415C">
      <w:pPr>
        <w:pStyle w:val="ListeParagraf"/>
        <w:jc w:val="both"/>
      </w:pPr>
    </w:p>
    <w:p w:rsidR="007A1EC6" w:rsidRPr="007A1EC6" w:rsidRDefault="007A1EC6" w:rsidP="00EC415C">
      <w:pPr>
        <w:jc w:val="both"/>
        <w:rPr>
          <w:b/>
        </w:rPr>
      </w:pPr>
      <w:r w:rsidRPr="007A1EC6">
        <w:rPr>
          <w:b/>
        </w:rPr>
        <w:t>ÇALIŞTAY SONRASINDA DEĞERLENDİRİLECEK KONULAR</w:t>
      </w:r>
    </w:p>
    <w:p w:rsidR="007A1EC6" w:rsidRDefault="007A1EC6" w:rsidP="00EC415C">
      <w:pPr>
        <w:jc w:val="both"/>
      </w:pPr>
      <w:r>
        <w:t>ELEKTRİKSEL GÜVENLİK TESTİ</w:t>
      </w:r>
    </w:p>
    <w:p w:rsidR="007A1EC6" w:rsidRDefault="007A1EC6" w:rsidP="00EC415C">
      <w:pPr>
        <w:pStyle w:val="ListeParagraf"/>
        <w:numPr>
          <w:ilvl w:val="0"/>
          <w:numId w:val="5"/>
        </w:numPr>
        <w:jc w:val="both"/>
      </w:pPr>
      <w:r w:rsidRPr="0075628E">
        <w:t>Elektriksel güvenlik testi anlatılırken 60601 standardı mı yoksa 62353 standardı mı uygulanmalı?</w:t>
      </w:r>
      <w:r>
        <w:t xml:space="preserve"> Bu konuda eğitim verilirken nasıl bir yol izlenmeli?</w:t>
      </w:r>
    </w:p>
    <w:p w:rsidR="007A1EC6" w:rsidRDefault="007A1EC6" w:rsidP="00EC415C">
      <w:pPr>
        <w:pStyle w:val="ListeParagraf"/>
        <w:numPr>
          <w:ilvl w:val="0"/>
          <w:numId w:val="5"/>
        </w:numPr>
        <w:jc w:val="both"/>
      </w:pPr>
      <w:r w:rsidRPr="0075628E">
        <w:lastRenderedPageBreak/>
        <w:t>Görüntüleme, sterilizasyon gibi cihazlar için 3 faz elektriksel güvenlik testi olmalı mı? Uygulanabilirliği göz önüne alınacak olursa hangi seviyede bu eğitim yöntemleri anlatılmalı?</w:t>
      </w:r>
    </w:p>
    <w:p w:rsidR="007A1EC6" w:rsidRDefault="007A1EC6" w:rsidP="00EC415C">
      <w:pPr>
        <w:jc w:val="both"/>
      </w:pPr>
      <w:r>
        <w:t>ÖLÇÜM BELİRSİZLİĞİ</w:t>
      </w:r>
    </w:p>
    <w:p w:rsidR="007A1EC6" w:rsidRDefault="007A1EC6" w:rsidP="00EC415C">
      <w:pPr>
        <w:pStyle w:val="ListeParagraf"/>
        <w:numPr>
          <w:ilvl w:val="0"/>
          <w:numId w:val="5"/>
        </w:numPr>
        <w:jc w:val="both"/>
      </w:pPr>
      <w:r w:rsidRPr="0075628E">
        <w:t>Doğrudan ölçüm yapılan (SI birim) ya da dolaylı ölçüm yapılan cihazlarda farklılık gösterecek şekilde ölçüm belirsizliği eğitimi verilirken hangi parametreler üzerinden anlatım gerçekleştirilmeli? (kullanıcıdan gelen hata payı, cihazdan gelen hata payı vs.) Belirsizlik hesaplamalarında (Belirsizlik tipi, belirsizlik kaynakları, formüller gibi) birlik sağlanabilir mi?</w:t>
      </w:r>
    </w:p>
    <w:p w:rsidR="007A1EC6" w:rsidRDefault="007A1EC6" w:rsidP="00EC415C">
      <w:pPr>
        <w:pStyle w:val="ListeParagraf"/>
        <w:numPr>
          <w:ilvl w:val="0"/>
          <w:numId w:val="5"/>
        </w:numPr>
        <w:jc w:val="both"/>
      </w:pPr>
      <w:r w:rsidRPr="0075628E">
        <w:t xml:space="preserve">Cihaz bazlı olarak </w:t>
      </w:r>
      <w:proofErr w:type="gramStart"/>
      <w:r w:rsidRPr="0075628E">
        <w:t>kalibrasyon</w:t>
      </w:r>
      <w:proofErr w:type="gramEnd"/>
      <w:r w:rsidRPr="0075628E">
        <w:t xml:space="preserve"> süreleri göz önüne alındığında ölçüm belirsizliği hesabı anlatılırken </w:t>
      </w:r>
      <w:proofErr w:type="spellStart"/>
      <w:r w:rsidRPr="0075628E">
        <w:t>tekrarlanabilirlik</w:t>
      </w:r>
      <w:proofErr w:type="spellEnd"/>
      <w:r w:rsidRPr="0075628E">
        <w:t xml:space="preserve"> nasıl ele alınmalı?</w:t>
      </w:r>
    </w:p>
    <w:p w:rsidR="007A1EC6" w:rsidRPr="0075628E" w:rsidRDefault="007A1EC6" w:rsidP="00EC415C">
      <w:pPr>
        <w:jc w:val="both"/>
      </w:pPr>
    </w:p>
    <w:sectPr w:rsidR="007A1EC6" w:rsidRPr="007562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F0EE6"/>
    <w:multiLevelType w:val="hybridMultilevel"/>
    <w:tmpl w:val="D75095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113544"/>
    <w:multiLevelType w:val="hybridMultilevel"/>
    <w:tmpl w:val="446EAF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B327FA0"/>
    <w:multiLevelType w:val="hybridMultilevel"/>
    <w:tmpl w:val="DA3E231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F98367A"/>
    <w:multiLevelType w:val="hybridMultilevel"/>
    <w:tmpl w:val="2A94DC2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42F03254"/>
    <w:multiLevelType w:val="hybridMultilevel"/>
    <w:tmpl w:val="FC0885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FCF083A"/>
    <w:multiLevelType w:val="hybridMultilevel"/>
    <w:tmpl w:val="AC5CEF2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568C6E7A"/>
    <w:multiLevelType w:val="hybridMultilevel"/>
    <w:tmpl w:val="D75095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C7F01FE"/>
    <w:multiLevelType w:val="hybridMultilevel"/>
    <w:tmpl w:val="137613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1"/>
  </w:num>
  <w:num w:numId="5">
    <w:abstractNumId w:val="6"/>
  </w:num>
  <w:num w:numId="6">
    <w:abstractNumId w:val="0"/>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9D5"/>
    <w:rsid w:val="000723AF"/>
    <w:rsid w:val="00082A82"/>
    <w:rsid w:val="000C7B10"/>
    <w:rsid w:val="001358A3"/>
    <w:rsid w:val="00157034"/>
    <w:rsid w:val="002C38E0"/>
    <w:rsid w:val="0030235B"/>
    <w:rsid w:val="0038069F"/>
    <w:rsid w:val="00433CD2"/>
    <w:rsid w:val="0051431D"/>
    <w:rsid w:val="00525353"/>
    <w:rsid w:val="00593519"/>
    <w:rsid w:val="005A14AF"/>
    <w:rsid w:val="0075628E"/>
    <w:rsid w:val="007A1EC6"/>
    <w:rsid w:val="00870785"/>
    <w:rsid w:val="00907EB5"/>
    <w:rsid w:val="00955A09"/>
    <w:rsid w:val="00A43BAC"/>
    <w:rsid w:val="00A47DE6"/>
    <w:rsid w:val="00B932B7"/>
    <w:rsid w:val="00BA6052"/>
    <w:rsid w:val="00BB7EEA"/>
    <w:rsid w:val="00BE5381"/>
    <w:rsid w:val="00C8325B"/>
    <w:rsid w:val="00CA6FA4"/>
    <w:rsid w:val="00CC157E"/>
    <w:rsid w:val="00CD4C8B"/>
    <w:rsid w:val="00DE3731"/>
    <w:rsid w:val="00DE40E9"/>
    <w:rsid w:val="00E949D5"/>
    <w:rsid w:val="00EB5247"/>
    <w:rsid w:val="00EC415C"/>
    <w:rsid w:val="00EC4EDA"/>
    <w:rsid w:val="00F348C1"/>
    <w:rsid w:val="00FE3E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F521B-2C07-4EEA-BEF5-3184F5B0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07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975446">
      <w:bodyDiv w:val="1"/>
      <w:marLeft w:val="0"/>
      <w:marRight w:val="0"/>
      <w:marTop w:val="0"/>
      <w:marBottom w:val="0"/>
      <w:divBdr>
        <w:top w:val="none" w:sz="0" w:space="0" w:color="auto"/>
        <w:left w:val="none" w:sz="0" w:space="0" w:color="auto"/>
        <w:bottom w:val="none" w:sz="0" w:space="0" w:color="auto"/>
        <w:right w:val="none" w:sz="0" w:space="0" w:color="auto"/>
      </w:divBdr>
    </w:div>
    <w:div w:id="171202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3</Pages>
  <Words>874</Words>
  <Characters>4985</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KURU</dc:creator>
  <cp:keywords/>
  <dc:description/>
  <cp:lastModifiedBy>Ömer Faruk KURU</cp:lastModifiedBy>
  <cp:revision>19</cp:revision>
  <dcterms:created xsi:type="dcterms:W3CDTF">2016-06-17T12:50:00Z</dcterms:created>
  <dcterms:modified xsi:type="dcterms:W3CDTF">2016-08-12T06:59:00Z</dcterms:modified>
</cp:coreProperties>
</file>