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1F" w:rsidRPr="00921DC1" w:rsidRDefault="0068591F" w:rsidP="00004773">
      <w:pPr>
        <w:spacing w:after="0" w:line="240" w:lineRule="auto"/>
        <w:jc w:val="center"/>
        <w:rPr>
          <w:rFonts w:ascii="Times New Roman" w:hAnsi="Times New Roman" w:cs="Times New Roman"/>
          <w:b/>
          <w:sz w:val="24"/>
          <w:szCs w:val="24"/>
        </w:rPr>
      </w:pPr>
      <w:bookmarkStart w:id="0" w:name="_GoBack"/>
      <w:r w:rsidRPr="00921DC1">
        <w:rPr>
          <w:rFonts w:ascii="Times New Roman" w:hAnsi="Times New Roman" w:cs="Times New Roman"/>
          <w:b/>
          <w:sz w:val="24"/>
          <w:szCs w:val="24"/>
        </w:rPr>
        <w:t xml:space="preserve">ELEKTRONİK TEBLİGAT YÖNETMELİĞİ </w:t>
      </w:r>
      <w:r w:rsidR="009D0C5F" w:rsidRPr="00921DC1">
        <w:rPr>
          <w:rFonts w:ascii="Times New Roman" w:hAnsi="Times New Roman" w:cs="Times New Roman"/>
          <w:b/>
          <w:sz w:val="24"/>
          <w:szCs w:val="24"/>
        </w:rPr>
        <w:t>TASLAĞI</w:t>
      </w:r>
    </w:p>
    <w:p w:rsidR="00004773" w:rsidRPr="00921DC1" w:rsidRDefault="00004773" w:rsidP="00004773">
      <w:pPr>
        <w:spacing w:after="0" w:line="240" w:lineRule="auto"/>
        <w:jc w:val="center"/>
        <w:rPr>
          <w:rFonts w:ascii="Times New Roman" w:hAnsi="Times New Roman" w:cs="Times New Roman"/>
          <w:sz w:val="24"/>
          <w:szCs w:val="24"/>
        </w:rPr>
      </w:pPr>
    </w:p>
    <w:tbl>
      <w:tblPr>
        <w:tblStyle w:val="TabloKlavuzu"/>
        <w:tblW w:w="10632" w:type="dxa"/>
        <w:tblInd w:w="-601" w:type="dxa"/>
        <w:tblLook w:val="04A0"/>
      </w:tblPr>
      <w:tblGrid>
        <w:gridCol w:w="3686"/>
        <w:gridCol w:w="3544"/>
        <w:gridCol w:w="3402"/>
      </w:tblGrid>
      <w:tr w:rsidR="00004773" w:rsidRPr="00921DC1" w:rsidTr="00BF0A93">
        <w:trPr>
          <w:trHeight w:val="421"/>
        </w:trPr>
        <w:tc>
          <w:tcPr>
            <w:tcW w:w="7230" w:type="dxa"/>
            <w:gridSpan w:val="2"/>
            <w:shd w:val="clear" w:color="auto" w:fill="F7CAAC"/>
            <w:vAlign w:val="center"/>
          </w:tcPr>
          <w:bookmarkEnd w:id="0"/>
          <w:p w:rsidR="00004773" w:rsidRPr="00921DC1" w:rsidRDefault="00004773" w:rsidP="00004773">
            <w:pPr>
              <w:jc w:val="center"/>
              <w:rPr>
                <w:rFonts w:ascii="Times New Roman" w:hAnsi="Times New Roman" w:cs="Times New Roman"/>
                <w:b/>
                <w:sz w:val="24"/>
                <w:szCs w:val="24"/>
              </w:rPr>
            </w:pPr>
            <w:r w:rsidRPr="00921DC1">
              <w:rPr>
                <w:rFonts w:ascii="Times New Roman" w:hAnsi="Times New Roman" w:cs="Times New Roman"/>
                <w:b/>
                <w:sz w:val="24"/>
                <w:szCs w:val="24"/>
              </w:rPr>
              <w:t>TASLAĞIN GENELİ ÜZERİNDEKİ GÖRÜŞ VE DEĞERLENDİRME</w:t>
            </w:r>
          </w:p>
        </w:tc>
        <w:tc>
          <w:tcPr>
            <w:tcW w:w="3402" w:type="dxa"/>
            <w:shd w:val="clear" w:color="auto" w:fill="F7CAAC"/>
            <w:vAlign w:val="center"/>
          </w:tcPr>
          <w:p w:rsidR="00004773" w:rsidRPr="00921DC1" w:rsidRDefault="00004773" w:rsidP="000E099F">
            <w:pPr>
              <w:jc w:val="center"/>
              <w:rPr>
                <w:rFonts w:ascii="Times New Roman" w:hAnsi="Times New Roman" w:cs="Times New Roman"/>
                <w:b/>
                <w:sz w:val="24"/>
                <w:szCs w:val="24"/>
              </w:rPr>
            </w:pPr>
            <w:r w:rsidRPr="00921DC1">
              <w:rPr>
                <w:rFonts w:ascii="Times New Roman" w:hAnsi="Times New Roman" w:cs="Times New Roman"/>
                <w:b/>
                <w:sz w:val="24"/>
                <w:szCs w:val="24"/>
              </w:rPr>
              <w:t>TEKLİF</w:t>
            </w:r>
          </w:p>
        </w:tc>
      </w:tr>
      <w:tr w:rsidR="00004773" w:rsidRPr="00921DC1" w:rsidTr="00004773">
        <w:trPr>
          <w:trHeight w:val="2170"/>
        </w:trPr>
        <w:tc>
          <w:tcPr>
            <w:tcW w:w="7230" w:type="dxa"/>
            <w:gridSpan w:val="2"/>
            <w:shd w:val="clear" w:color="auto" w:fill="auto"/>
            <w:vAlign w:val="center"/>
          </w:tcPr>
          <w:p w:rsidR="00004773" w:rsidRPr="00921DC1" w:rsidRDefault="00004773" w:rsidP="000E099F">
            <w:pPr>
              <w:jc w:val="center"/>
              <w:rPr>
                <w:rFonts w:ascii="Times New Roman" w:hAnsi="Times New Roman" w:cs="Times New Roman"/>
                <w:b/>
                <w:sz w:val="24"/>
                <w:szCs w:val="24"/>
              </w:rPr>
            </w:pPr>
          </w:p>
        </w:tc>
        <w:tc>
          <w:tcPr>
            <w:tcW w:w="3402" w:type="dxa"/>
            <w:shd w:val="clear" w:color="auto" w:fill="auto"/>
            <w:vAlign w:val="center"/>
          </w:tcPr>
          <w:p w:rsidR="00004773" w:rsidRPr="00921DC1" w:rsidRDefault="00004773" w:rsidP="000E099F">
            <w:pPr>
              <w:jc w:val="center"/>
              <w:rPr>
                <w:rFonts w:ascii="Times New Roman" w:hAnsi="Times New Roman" w:cs="Times New Roman"/>
                <w:b/>
                <w:sz w:val="24"/>
                <w:szCs w:val="24"/>
              </w:rPr>
            </w:pPr>
          </w:p>
        </w:tc>
      </w:tr>
      <w:tr w:rsidR="00004773" w:rsidRPr="00921DC1" w:rsidTr="00B6071D">
        <w:trPr>
          <w:trHeight w:val="421"/>
        </w:trPr>
        <w:tc>
          <w:tcPr>
            <w:tcW w:w="3686" w:type="dxa"/>
            <w:shd w:val="clear" w:color="auto" w:fill="F7CAAC"/>
            <w:vAlign w:val="center"/>
          </w:tcPr>
          <w:p w:rsidR="00004773" w:rsidRPr="00921DC1" w:rsidRDefault="00004773" w:rsidP="000E099F">
            <w:pPr>
              <w:jc w:val="center"/>
              <w:rPr>
                <w:rFonts w:ascii="Times New Roman" w:hAnsi="Times New Roman" w:cs="Times New Roman"/>
                <w:b/>
                <w:sz w:val="24"/>
                <w:szCs w:val="24"/>
              </w:rPr>
            </w:pPr>
            <w:r w:rsidRPr="00921DC1">
              <w:rPr>
                <w:rFonts w:ascii="Times New Roman" w:hAnsi="Times New Roman" w:cs="Times New Roman"/>
                <w:b/>
                <w:sz w:val="24"/>
                <w:szCs w:val="24"/>
              </w:rPr>
              <w:t>TASLAK MADDESİ</w:t>
            </w:r>
          </w:p>
        </w:tc>
        <w:tc>
          <w:tcPr>
            <w:tcW w:w="3544" w:type="dxa"/>
            <w:shd w:val="clear" w:color="auto" w:fill="F7CAAC"/>
            <w:vAlign w:val="center"/>
          </w:tcPr>
          <w:p w:rsidR="00004773" w:rsidRPr="00921DC1" w:rsidRDefault="00004773" w:rsidP="000E099F">
            <w:pPr>
              <w:jc w:val="center"/>
              <w:rPr>
                <w:rFonts w:ascii="Times New Roman" w:hAnsi="Times New Roman" w:cs="Times New Roman"/>
                <w:b/>
                <w:sz w:val="24"/>
                <w:szCs w:val="24"/>
              </w:rPr>
            </w:pPr>
            <w:r w:rsidRPr="00921DC1">
              <w:rPr>
                <w:rFonts w:ascii="Times New Roman" w:hAnsi="Times New Roman" w:cs="Times New Roman"/>
                <w:b/>
                <w:sz w:val="24"/>
                <w:szCs w:val="24"/>
              </w:rPr>
              <w:t>GÖRÜŞ VE DEĞERLENDİRME</w:t>
            </w:r>
          </w:p>
        </w:tc>
        <w:tc>
          <w:tcPr>
            <w:tcW w:w="3402" w:type="dxa"/>
            <w:shd w:val="clear" w:color="auto" w:fill="F7CAAC"/>
            <w:vAlign w:val="center"/>
          </w:tcPr>
          <w:p w:rsidR="00004773" w:rsidRPr="00921DC1" w:rsidRDefault="00004773" w:rsidP="000E099F">
            <w:pPr>
              <w:jc w:val="center"/>
              <w:rPr>
                <w:rFonts w:ascii="Times New Roman" w:hAnsi="Times New Roman" w:cs="Times New Roman"/>
                <w:b/>
                <w:sz w:val="24"/>
                <w:szCs w:val="24"/>
              </w:rPr>
            </w:pPr>
            <w:r w:rsidRPr="00921DC1">
              <w:rPr>
                <w:rFonts w:ascii="Times New Roman" w:hAnsi="Times New Roman" w:cs="Times New Roman"/>
                <w:b/>
                <w:sz w:val="24"/>
                <w:szCs w:val="24"/>
              </w:rPr>
              <w:t>TEKLİF</w:t>
            </w:r>
          </w:p>
        </w:tc>
      </w:tr>
      <w:tr w:rsidR="00F7137D" w:rsidRPr="00921DC1" w:rsidTr="00B6071D">
        <w:tc>
          <w:tcPr>
            <w:tcW w:w="3686" w:type="dxa"/>
          </w:tcPr>
          <w:p w:rsidR="002F6C5A" w:rsidRPr="00921DC1" w:rsidRDefault="002F6C5A" w:rsidP="002F6C5A">
            <w:pPr>
              <w:jc w:val="center"/>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BİRİNCİ BÖLÜM</w:t>
            </w:r>
          </w:p>
          <w:p w:rsidR="00F7137D" w:rsidRPr="00921DC1" w:rsidRDefault="002F6C5A" w:rsidP="002F6C5A">
            <w:pPr>
              <w:pStyle w:val="NormalWeb"/>
              <w:spacing w:before="0" w:beforeAutospacing="0" w:after="0" w:afterAutospacing="0"/>
              <w:ind w:right="32"/>
              <w:jc w:val="center"/>
              <w:rPr>
                <w:rFonts w:eastAsia="Calibri"/>
                <w:lang w:eastAsia="en-US"/>
              </w:rPr>
            </w:pPr>
            <w:r w:rsidRPr="00921DC1">
              <w:rPr>
                <w:b/>
              </w:rPr>
              <w:t>Amaç, Kapsam, Dayanak, Tanımlar ve İlkeler</w:t>
            </w:r>
          </w:p>
        </w:tc>
        <w:tc>
          <w:tcPr>
            <w:tcW w:w="3544" w:type="dxa"/>
          </w:tcPr>
          <w:p w:rsidR="00F7137D" w:rsidRPr="00921DC1" w:rsidRDefault="00F7137D" w:rsidP="00F7137D">
            <w:pPr>
              <w:rPr>
                <w:rFonts w:ascii="Times New Roman" w:hAnsi="Times New Roman" w:cs="Times New Roman"/>
                <w:sz w:val="24"/>
                <w:szCs w:val="24"/>
              </w:rPr>
            </w:pPr>
          </w:p>
        </w:tc>
        <w:tc>
          <w:tcPr>
            <w:tcW w:w="3402" w:type="dxa"/>
          </w:tcPr>
          <w:p w:rsidR="00F7137D" w:rsidRPr="00921DC1" w:rsidRDefault="00F7137D" w:rsidP="00F7137D">
            <w:pPr>
              <w:rPr>
                <w:rFonts w:ascii="Times New Roman" w:hAnsi="Times New Roman" w:cs="Times New Roman"/>
                <w:sz w:val="24"/>
                <w:szCs w:val="24"/>
              </w:rPr>
            </w:pPr>
          </w:p>
        </w:tc>
      </w:tr>
      <w:tr w:rsidR="00F7137D"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Amaç ve kapsam</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
                <w:sz w:val="24"/>
                <w:szCs w:val="24"/>
                <w:lang w:eastAsia="tr-TR"/>
              </w:rPr>
              <w:t>MADDE 1</w:t>
            </w:r>
            <w:r w:rsidRPr="00921DC1">
              <w:rPr>
                <w:rFonts w:ascii="Times New Roman" w:hAnsi="Times New Roman" w:cs="Times New Roman"/>
                <w:sz w:val="24"/>
                <w:szCs w:val="24"/>
                <w:lang w:eastAsia="tr-TR"/>
              </w:rPr>
              <w:t xml:space="preserve">– </w:t>
            </w:r>
            <w:r w:rsidRPr="00921DC1">
              <w:rPr>
                <w:rFonts w:ascii="Times New Roman" w:hAnsi="Times New Roman" w:cs="Times New Roman"/>
                <w:sz w:val="24"/>
                <w:szCs w:val="24"/>
              </w:rPr>
              <w:t>(1) Bu Yönetmeliğin amacı, elektronik ortamda yapılacak tebligata ilişkin usul ve esasları düzenlemektir.</w:t>
            </w:r>
          </w:p>
          <w:p w:rsidR="00F7137D"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lang w:eastAsia="tr-TR"/>
              </w:rPr>
              <w:t xml:space="preserve">(2) </w:t>
            </w:r>
            <w:r w:rsidRPr="00921DC1">
              <w:rPr>
                <w:rFonts w:ascii="Times New Roman" w:hAnsi="Times New Roman" w:cs="Times New Roman"/>
                <w:sz w:val="24"/>
                <w:szCs w:val="24"/>
              </w:rPr>
              <w:t xml:space="preserve">Bu Yönetmelik, </w:t>
            </w:r>
            <w:proofErr w:type="gramStart"/>
            <w:r w:rsidRPr="00921DC1">
              <w:rPr>
                <w:rFonts w:ascii="Times New Roman" w:hAnsi="Times New Roman" w:cs="Times New Roman"/>
                <w:sz w:val="24"/>
                <w:szCs w:val="24"/>
              </w:rPr>
              <w:t>11/2/1959</w:t>
            </w:r>
            <w:proofErr w:type="gramEnd"/>
            <w:r w:rsidRPr="00921DC1">
              <w:rPr>
                <w:rFonts w:ascii="Times New Roman" w:hAnsi="Times New Roman" w:cs="Times New Roman"/>
                <w:sz w:val="24"/>
                <w:szCs w:val="24"/>
              </w:rPr>
              <w:t> tarihli ve 7201 sayılı Tebligat Kanunu uyarınca tebligat çıkaracak merciler tarafından Posta ve Telgraf Teşkilatı Anonim Şirketi (PTT) vasıtasıyla yapılacak elektronik tebligata ilişkin hususları kapsar.</w:t>
            </w:r>
          </w:p>
        </w:tc>
        <w:tc>
          <w:tcPr>
            <w:tcW w:w="3544" w:type="dxa"/>
          </w:tcPr>
          <w:p w:rsidR="00F7137D" w:rsidRPr="00921DC1" w:rsidRDefault="00F7137D" w:rsidP="00F7137D">
            <w:pPr>
              <w:rPr>
                <w:rFonts w:ascii="Times New Roman" w:hAnsi="Times New Roman" w:cs="Times New Roman"/>
                <w:sz w:val="24"/>
                <w:szCs w:val="24"/>
              </w:rPr>
            </w:pPr>
          </w:p>
        </w:tc>
        <w:tc>
          <w:tcPr>
            <w:tcW w:w="3402" w:type="dxa"/>
          </w:tcPr>
          <w:p w:rsidR="00F7137D" w:rsidRPr="00921DC1" w:rsidRDefault="00F7137D" w:rsidP="00F7137D">
            <w:pPr>
              <w:rPr>
                <w:rFonts w:ascii="Times New Roman" w:hAnsi="Times New Roman" w:cs="Times New Roman"/>
                <w:sz w:val="24"/>
                <w:szCs w:val="24"/>
              </w:rPr>
            </w:pPr>
          </w:p>
        </w:tc>
      </w:tr>
      <w:tr w:rsidR="00F7137D"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Dayanak</w:t>
            </w:r>
          </w:p>
          <w:p w:rsidR="00F7137D"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w:t>
            </w:r>
            <w:r w:rsidRPr="00921DC1">
              <w:rPr>
                <w:rFonts w:ascii="Times New Roman" w:hAnsi="Times New Roman" w:cs="Times New Roman"/>
                <w:sz w:val="24"/>
                <w:szCs w:val="24"/>
                <w:lang w:eastAsia="tr-TR"/>
              </w:rPr>
              <w:t xml:space="preserve">– </w:t>
            </w:r>
            <w:r w:rsidRPr="00921DC1">
              <w:rPr>
                <w:rFonts w:ascii="Times New Roman" w:hAnsi="Times New Roman" w:cs="Times New Roman"/>
                <w:sz w:val="24"/>
                <w:szCs w:val="24"/>
              </w:rPr>
              <w:t>(1) Bu Yönetmelik, 7201 sayılı Kanunun 7/a maddesine dayanılarak hazırlanmıştır.</w:t>
            </w:r>
          </w:p>
        </w:tc>
        <w:tc>
          <w:tcPr>
            <w:tcW w:w="3544" w:type="dxa"/>
          </w:tcPr>
          <w:p w:rsidR="00F7137D" w:rsidRPr="00921DC1" w:rsidRDefault="00F7137D" w:rsidP="00F7137D">
            <w:pPr>
              <w:rPr>
                <w:rFonts w:ascii="Times New Roman" w:hAnsi="Times New Roman" w:cs="Times New Roman"/>
                <w:sz w:val="24"/>
                <w:szCs w:val="24"/>
              </w:rPr>
            </w:pPr>
          </w:p>
        </w:tc>
        <w:tc>
          <w:tcPr>
            <w:tcW w:w="3402" w:type="dxa"/>
          </w:tcPr>
          <w:p w:rsidR="00F7137D" w:rsidRPr="00921DC1" w:rsidRDefault="00F7137D" w:rsidP="00F7137D">
            <w:pPr>
              <w:rPr>
                <w:rFonts w:ascii="Times New Roman" w:hAnsi="Times New Roman" w:cs="Times New Roman"/>
                <w:sz w:val="24"/>
                <w:szCs w:val="24"/>
              </w:rPr>
            </w:pPr>
          </w:p>
        </w:tc>
      </w:tr>
      <w:tr w:rsidR="00F7137D"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Tanımlar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
                <w:sz w:val="24"/>
                <w:szCs w:val="24"/>
                <w:lang w:eastAsia="tr-TR"/>
              </w:rPr>
              <w:t>MADDE 3</w:t>
            </w:r>
            <w:r w:rsidRPr="00921DC1">
              <w:rPr>
                <w:rFonts w:ascii="Times New Roman" w:hAnsi="Times New Roman" w:cs="Times New Roman"/>
                <w:sz w:val="24"/>
                <w:szCs w:val="24"/>
                <w:lang w:eastAsia="tr-TR"/>
              </w:rPr>
              <w:t xml:space="preserve">– </w:t>
            </w:r>
            <w:r w:rsidRPr="00921DC1">
              <w:rPr>
                <w:rFonts w:ascii="Times New Roman" w:hAnsi="Times New Roman" w:cs="Times New Roman"/>
                <w:sz w:val="24"/>
                <w:szCs w:val="24"/>
              </w:rPr>
              <w:t>(1) Bu Yönetmelikte geçen;</w:t>
            </w:r>
          </w:p>
          <w:p w:rsidR="002F6C5A" w:rsidRPr="00921DC1" w:rsidRDefault="002F6C5A" w:rsidP="00921DC1">
            <w:pPr>
              <w:ind w:firstLine="459"/>
              <w:jc w:val="both"/>
              <w:rPr>
                <w:rFonts w:ascii="Times New Roman" w:hAnsi="Times New Roman" w:cs="Times New Roman"/>
                <w:bCs/>
                <w:sz w:val="24"/>
                <w:szCs w:val="24"/>
              </w:rPr>
            </w:pPr>
            <w:r w:rsidRPr="00921DC1">
              <w:rPr>
                <w:rFonts w:ascii="Times New Roman" w:hAnsi="Times New Roman" w:cs="Times New Roman"/>
                <w:bCs/>
                <w:sz w:val="24"/>
                <w:szCs w:val="24"/>
              </w:rPr>
              <w:t>a) Bakanlık: Adalet Bakanlığını,</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b) Delil kaydı: Tebligatın; </w:t>
            </w:r>
            <w:r w:rsidRPr="00921DC1">
              <w:rPr>
                <w:rFonts w:ascii="Times New Roman" w:hAnsi="Times New Roman" w:cs="Times New Roman"/>
                <w:bCs/>
                <w:sz w:val="24"/>
                <w:szCs w:val="24"/>
              </w:rPr>
              <w:t>tebligatı çıkaran merciden Ulusal Elektronik Tebligat Sistemi</w:t>
            </w:r>
            <w:r w:rsidRPr="00921DC1">
              <w:rPr>
                <w:rFonts w:ascii="Times New Roman" w:hAnsi="Times New Roman" w:cs="Times New Roman"/>
                <w:sz w:val="24"/>
                <w:szCs w:val="24"/>
              </w:rPr>
              <w:t xml:space="preserve"> (UETS) tarafından teslim alındığına, muhatabın elektronik tebligat adresine teslim edildiğine, okunduğuna ve usulen tebliğ edilmiş sayıldığına dair üretilen ve elektronik sertifika ile imzalanmış kayıtları,</w:t>
            </w:r>
          </w:p>
          <w:p w:rsidR="002F6C5A" w:rsidRPr="00921DC1" w:rsidRDefault="002F6C5A" w:rsidP="00921DC1">
            <w:pPr>
              <w:ind w:firstLine="459"/>
              <w:jc w:val="both"/>
              <w:rPr>
                <w:rFonts w:ascii="Times New Roman" w:hAnsi="Times New Roman" w:cs="Times New Roman"/>
                <w:b/>
                <w:bCs/>
                <w:sz w:val="24"/>
                <w:szCs w:val="24"/>
              </w:rPr>
            </w:pPr>
          </w:p>
          <w:p w:rsidR="002F6C5A" w:rsidRPr="00921DC1" w:rsidRDefault="002F6C5A" w:rsidP="00921DC1">
            <w:pPr>
              <w:ind w:firstLine="459"/>
              <w:jc w:val="both"/>
              <w:rPr>
                <w:rFonts w:ascii="Times New Roman" w:hAnsi="Times New Roman" w:cs="Times New Roman"/>
                <w:bCs/>
                <w:sz w:val="24"/>
                <w:szCs w:val="24"/>
              </w:rPr>
            </w:pPr>
            <w:r w:rsidRPr="00921DC1">
              <w:rPr>
                <w:rFonts w:ascii="Times New Roman" w:hAnsi="Times New Roman" w:cs="Times New Roman"/>
                <w:bCs/>
                <w:sz w:val="24"/>
                <w:szCs w:val="24"/>
              </w:rPr>
              <w:lastRenderedPageBreak/>
              <w:t xml:space="preserve">c) Elektronik sertifika: </w:t>
            </w:r>
            <w:proofErr w:type="gramStart"/>
            <w:r w:rsidRPr="00921DC1">
              <w:rPr>
                <w:rFonts w:ascii="Times New Roman" w:hAnsi="Times New Roman" w:cs="Times New Roman"/>
                <w:bCs/>
                <w:sz w:val="24"/>
                <w:szCs w:val="24"/>
              </w:rPr>
              <w:t>15/1/2004</w:t>
            </w:r>
            <w:proofErr w:type="gramEnd"/>
            <w:r w:rsidRPr="00921DC1">
              <w:rPr>
                <w:rFonts w:ascii="Times New Roman" w:hAnsi="Times New Roman" w:cs="Times New Roman"/>
                <w:bCs/>
                <w:sz w:val="24"/>
                <w:szCs w:val="24"/>
              </w:rPr>
              <w:t>  tarihli ve 5070 sayılı Elektronik İmza Kanununun 9 uncu maddesinde tanımlanan nitelikli elektronik sertifikayı,</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ç) Elektronik tebligat: 7201 sayılı Kanun ve bu Yönetmeliğe uygun olarak elektronik ortamda yapılan tebligatı,</w:t>
            </w:r>
          </w:p>
          <w:p w:rsidR="002F6C5A" w:rsidRPr="00921DC1" w:rsidRDefault="002F6C5A" w:rsidP="00921DC1">
            <w:pPr>
              <w:ind w:firstLine="459"/>
              <w:jc w:val="both"/>
              <w:rPr>
                <w:rFonts w:ascii="Times New Roman" w:hAnsi="Times New Roman" w:cs="Times New Roman"/>
                <w:color w:val="0000FF"/>
                <w:sz w:val="24"/>
                <w:szCs w:val="24"/>
              </w:rPr>
            </w:pPr>
            <w:r w:rsidRPr="00921DC1">
              <w:rPr>
                <w:rFonts w:ascii="Times New Roman" w:hAnsi="Times New Roman" w:cs="Times New Roman"/>
                <w:sz w:val="24"/>
                <w:szCs w:val="24"/>
              </w:rPr>
              <w:t>d) Elektronik t</w:t>
            </w:r>
            <w:r w:rsidRPr="00921DC1">
              <w:rPr>
                <w:rFonts w:ascii="Times New Roman" w:hAnsi="Times New Roman" w:cs="Times New Roman"/>
                <w:sz w:val="24"/>
                <w:szCs w:val="24"/>
                <w:lang w:eastAsia="tr-TR"/>
              </w:rPr>
              <w:t xml:space="preserve">ebligat adresi: </w:t>
            </w:r>
            <w:r w:rsidRPr="00921DC1">
              <w:rPr>
                <w:rFonts w:ascii="Times New Roman" w:hAnsi="Times New Roman" w:cs="Times New Roman"/>
                <w:sz w:val="24"/>
                <w:szCs w:val="24"/>
              </w:rPr>
              <w:t xml:space="preserve">PTT tarafından, gerçek kişiler için kimlik bilgileri, tüzel kişiler için ise tabi oldukları sistem bilgileri esas alınmak suretiyle tek ve benzersiz şekilde oluşturulan ve </w:t>
            </w:r>
            <w:proofErr w:type="spellStart"/>
            <w:r w:rsidRPr="00921DC1">
              <w:rPr>
                <w:rFonts w:ascii="Times New Roman" w:hAnsi="Times New Roman" w:cs="Times New Roman"/>
                <w:sz w:val="24"/>
                <w:szCs w:val="24"/>
              </w:rPr>
              <w:t>UETS’ye</w:t>
            </w:r>
            <w:proofErr w:type="spellEnd"/>
            <w:r w:rsidRPr="00921DC1">
              <w:rPr>
                <w:rFonts w:ascii="Times New Roman" w:hAnsi="Times New Roman" w:cs="Times New Roman"/>
                <w:sz w:val="24"/>
                <w:szCs w:val="24"/>
              </w:rPr>
              <w:t xml:space="preserve"> kaydedilen tebligat adresini,</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lang w:eastAsia="tr-TR"/>
              </w:rPr>
              <w:t xml:space="preserve">e) Elektronik tebligat mesajı: </w:t>
            </w:r>
            <w:r w:rsidRPr="00921DC1">
              <w:rPr>
                <w:rFonts w:ascii="Times New Roman" w:hAnsi="Times New Roman" w:cs="Times New Roman"/>
                <w:sz w:val="24"/>
                <w:szCs w:val="24"/>
              </w:rPr>
              <w:t>Tebligatı çıkaran merci tarafından güvenli elektronik imzayla imzalanmış, tebliğ edilecek içerik, ekli dokümanlar ve tebliğ için gerekli muhatap bilgilerinden oluşan elektronik iletiyi,</w:t>
            </w:r>
          </w:p>
          <w:p w:rsidR="002F6C5A" w:rsidRPr="00921DC1" w:rsidRDefault="002F6C5A" w:rsidP="00921DC1">
            <w:pPr>
              <w:ind w:firstLine="459"/>
              <w:jc w:val="both"/>
              <w:rPr>
                <w:rStyle w:val="mavichar0"/>
                <w:rFonts w:ascii="Times New Roman" w:hAnsi="Times New Roman" w:cs="Times New Roman"/>
                <w:sz w:val="24"/>
                <w:szCs w:val="24"/>
                <w:lang w:eastAsia="tr-TR"/>
              </w:rPr>
            </w:pPr>
            <w:r w:rsidRPr="00921DC1">
              <w:rPr>
                <w:rFonts w:ascii="Times New Roman" w:hAnsi="Times New Roman" w:cs="Times New Roman"/>
                <w:sz w:val="24"/>
                <w:szCs w:val="24"/>
              </w:rPr>
              <w:t xml:space="preserve">f) </w:t>
            </w:r>
            <w:r w:rsidRPr="00921DC1">
              <w:rPr>
                <w:rFonts w:ascii="Times New Roman" w:hAnsi="Times New Roman" w:cs="Times New Roman"/>
                <w:sz w:val="24"/>
                <w:szCs w:val="24"/>
                <w:lang w:eastAsia="tr-TR"/>
              </w:rPr>
              <w:t>Güvenli elektronik imza: 5070 sayılı Kanunun 4 üncü maddesinde tanımlanan güvenli elektronik imzayı,</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rPr>
              <w:t xml:space="preserve">g) İşlem </w:t>
            </w:r>
            <w:r w:rsidRPr="00921DC1">
              <w:rPr>
                <w:rFonts w:ascii="Times New Roman" w:hAnsi="Times New Roman" w:cs="Times New Roman"/>
                <w:sz w:val="24"/>
                <w:szCs w:val="24"/>
                <w:lang w:eastAsia="tr-TR"/>
              </w:rPr>
              <w:t xml:space="preserve">kaydı: </w:t>
            </w:r>
            <w:r w:rsidRPr="00921DC1">
              <w:rPr>
                <w:rFonts w:ascii="Times New Roman" w:hAnsi="Times New Roman" w:cs="Times New Roman"/>
                <w:sz w:val="24"/>
                <w:szCs w:val="24"/>
              </w:rPr>
              <w:t xml:space="preserve">PTT </w:t>
            </w:r>
            <w:r w:rsidRPr="00921DC1">
              <w:rPr>
                <w:rFonts w:ascii="Times New Roman" w:hAnsi="Times New Roman" w:cs="Times New Roman"/>
                <w:sz w:val="24"/>
                <w:szCs w:val="24"/>
                <w:lang w:eastAsia="tr-TR"/>
              </w:rPr>
              <w:t>tarafından elektronik tebligat hizmetinin verilmesi esnasında meydana gelen ve mevzuat gereği kaydının tutulması zorunlu olan tüm bilişim sistemi işlem kayıtlarını,</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rPr>
              <w:t xml:space="preserve">ğ) </w:t>
            </w:r>
            <w:r w:rsidRPr="00921DC1">
              <w:rPr>
                <w:rFonts w:ascii="Times New Roman" w:hAnsi="Times New Roman" w:cs="Times New Roman"/>
                <w:sz w:val="24"/>
                <w:szCs w:val="24"/>
                <w:lang w:eastAsia="tr-TR"/>
              </w:rPr>
              <w:t>Kanun: 7201 sayılı Kanunu,</w:t>
            </w:r>
          </w:p>
          <w:p w:rsidR="002F6C5A" w:rsidRPr="00921DC1" w:rsidRDefault="002F6C5A" w:rsidP="00921DC1">
            <w:pPr>
              <w:ind w:firstLine="459"/>
              <w:jc w:val="both"/>
              <w:rPr>
                <w:rStyle w:val="mavichar0"/>
                <w:rFonts w:ascii="Times New Roman" w:hAnsi="Times New Roman" w:cs="Times New Roman"/>
                <w:sz w:val="24"/>
                <w:szCs w:val="24"/>
                <w:lang w:eastAsia="tr-TR"/>
              </w:rPr>
            </w:pPr>
            <w:r w:rsidRPr="00921DC1">
              <w:rPr>
                <w:rFonts w:ascii="Times New Roman" w:hAnsi="Times New Roman" w:cs="Times New Roman"/>
                <w:sz w:val="24"/>
                <w:szCs w:val="24"/>
              </w:rPr>
              <w:t xml:space="preserve">h) </w:t>
            </w:r>
            <w:r w:rsidRPr="00921DC1">
              <w:rPr>
                <w:rFonts w:ascii="Times New Roman" w:hAnsi="Times New Roman" w:cs="Times New Roman"/>
                <w:sz w:val="24"/>
                <w:szCs w:val="24"/>
                <w:lang w:eastAsia="tr-TR"/>
              </w:rPr>
              <w:t xml:space="preserve">Muhatap: Elektronik tebligat </w:t>
            </w:r>
            <w:r w:rsidRPr="00921DC1">
              <w:rPr>
                <w:rFonts w:ascii="Times New Roman" w:hAnsi="Times New Roman" w:cs="Times New Roman"/>
                <w:sz w:val="24"/>
                <w:szCs w:val="24"/>
              </w:rPr>
              <w:t xml:space="preserve">alıcısı </w:t>
            </w:r>
            <w:r w:rsidRPr="00921DC1">
              <w:rPr>
                <w:rFonts w:ascii="Times New Roman" w:hAnsi="Times New Roman" w:cs="Times New Roman"/>
                <w:sz w:val="24"/>
                <w:szCs w:val="24"/>
                <w:lang w:eastAsia="tr-TR"/>
              </w:rPr>
              <w:t>gerçek veya tüzel kişiyi,</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ı) PTT: </w:t>
            </w:r>
            <w:r w:rsidRPr="00921DC1">
              <w:rPr>
                <w:rFonts w:ascii="Times New Roman" w:hAnsi="Times New Roman" w:cs="Times New Roman"/>
                <w:sz w:val="24"/>
                <w:szCs w:val="24"/>
                <w:lang w:eastAsia="tr-TR"/>
              </w:rPr>
              <w:t xml:space="preserve">Posta ve Telgraf Teşkilatı </w:t>
            </w:r>
            <w:r w:rsidRPr="00921DC1">
              <w:rPr>
                <w:rFonts w:ascii="Times New Roman" w:hAnsi="Times New Roman" w:cs="Times New Roman"/>
                <w:sz w:val="24"/>
                <w:szCs w:val="24"/>
              </w:rPr>
              <w:t>Anonim Şirketini,</w:t>
            </w:r>
          </w:p>
          <w:p w:rsidR="002F6C5A" w:rsidRPr="00921DC1" w:rsidRDefault="002F6C5A" w:rsidP="00921DC1">
            <w:pPr>
              <w:ind w:firstLine="459"/>
              <w:jc w:val="both"/>
              <w:rPr>
                <w:rStyle w:val="mavichar0"/>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i) Tebligatı çıkaran merci: 7201 sayılı Kanun </w:t>
            </w:r>
            <w:r w:rsidRPr="00921DC1">
              <w:rPr>
                <w:rFonts w:ascii="Times New Roman" w:hAnsi="Times New Roman" w:cs="Times New Roman"/>
                <w:sz w:val="24"/>
                <w:szCs w:val="24"/>
              </w:rPr>
              <w:t>uyarınca tebligat çıkarmaya yetkili merci</w:t>
            </w:r>
            <w:r w:rsidRPr="00921DC1">
              <w:rPr>
                <w:rFonts w:ascii="Times New Roman" w:hAnsi="Times New Roman" w:cs="Times New Roman"/>
                <w:sz w:val="24"/>
                <w:szCs w:val="24"/>
                <w:lang w:eastAsia="tr-TR"/>
              </w:rPr>
              <w:t>, idare, kurum, kuruluş ve kişileri,</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j) UETS: PTT tarafından kurulan ve işletilen Ulusal Elektronik Tebligat Sistemini,</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rPr>
              <w:t xml:space="preserve">k) </w:t>
            </w:r>
            <w:r w:rsidRPr="00921DC1">
              <w:rPr>
                <w:rFonts w:ascii="Times New Roman" w:hAnsi="Times New Roman" w:cs="Times New Roman"/>
                <w:sz w:val="24"/>
                <w:szCs w:val="24"/>
                <w:lang w:eastAsia="tr-TR"/>
              </w:rPr>
              <w:t>Zaman damgası: 5070 sayılı Kanunun 3 üncü maddesinde tanımlanan zaman damgasını,</w:t>
            </w:r>
          </w:p>
          <w:p w:rsidR="00F7137D" w:rsidRPr="00921DC1" w:rsidRDefault="002F6C5A" w:rsidP="00921DC1">
            <w:pPr>
              <w:ind w:firstLine="459"/>
              <w:jc w:val="both"/>
              <w:rPr>
                <w:rFonts w:ascii="Times New Roman" w:hAnsi="Times New Roman" w:cs="Times New Roman"/>
                <w:sz w:val="24"/>
                <w:szCs w:val="24"/>
              </w:rPr>
            </w:pPr>
            <w:proofErr w:type="gramStart"/>
            <w:r w:rsidRPr="00921DC1">
              <w:rPr>
                <w:rFonts w:ascii="Times New Roman" w:hAnsi="Times New Roman" w:cs="Times New Roman"/>
                <w:sz w:val="24"/>
                <w:szCs w:val="24"/>
                <w:lang w:eastAsia="tr-TR"/>
              </w:rPr>
              <w:t>ifade</w:t>
            </w:r>
            <w:proofErr w:type="gramEnd"/>
            <w:r w:rsidRPr="00921DC1">
              <w:rPr>
                <w:rFonts w:ascii="Times New Roman" w:hAnsi="Times New Roman" w:cs="Times New Roman"/>
                <w:sz w:val="24"/>
                <w:szCs w:val="24"/>
                <w:lang w:eastAsia="tr-TR"/>
              </w:rPr>
              <w:t> eder.</w:t>
            </w:r>
          </w:p>
        </w:tc>
        <w:tc>
          <w:tcPr>
            <w:tcW w:w="3544" w:type="dxa"/>
          </w:tcPr>
          <w:p w:rsidR="00F7137D" w:rsidRPr="00921DC1" w:rsidRDefault="00F7137D" w:rsidP="00F7137D">
            <w:pPr>
              <w:rPr>
                <w:rFonts w:ascii="Times New Roman" w:hAnsi="Times New Roman" w:cs="Times New Roman"/>
                <w:sz w:val="24"/>
                <w:szCs w:val="24"/>
              </w:rPr>
            </w:pPr>
          </w:p>
        </w:tc>
        <w:tc>
          <w:tcPr>
            <w:tcW w:w="3402" w:type="dxa"/>
          </w:tcPr>
          <w:p w:rsidR="00F7137D" w:rsidRPr="00921DC1" w:rsidRDefault="00F7137D" w:rsidP="00F7137D">
            <w:pPr>
              <w:rPr>
                <w:rFonts w:ascii="Times New Roman" w:hAnsi="Times New Roman" w:cs="Times New Roman"/>
                <w:sz w:val="24"/>
                <w:szCs w:val="24"/>
              </w:rPr>
            </w:pPr>
          </w:p>
        </w:tc>
      </w:tr>
      <w:tr w:rsidR="000C5807" w:rsidRPr="00921DC1" w:rsidTr="00004773">
        <w:trPr>
          <w:trHeight w:val="340"/>
        </w:trPr>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İlkeler</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lastRenderedPageBreak/>
              <w:t>MADDE 4</w:t>
            </w:r>
            <w:r w:rsidRPr="00921DC1">
              <w:rPr>
                <w:rFonts w:ascii="Times New Roman" w:hAnsi="Times New Roman" w:cs="Times New Roman"/>
                <w:sz w:val="24"/>
                <w:szCs w:val="24"/>
                <w:lang w:eastAsia="tr-TR"/>
              </w:rPr>
              <w:t>– (1) Bu Yönetmeliğin uygulanmasında aşağıdaki ilkeler göz önüne alınır:</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a) Teslim, bilgilendirme ve belgelendirmenin sağlanması.</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rPr>
              <w:t xml:space="preserve">b) </w:t>
            </w:r>
            <w:r w:rsidRPr="00921DC1">
              <w:rPr>
                <w:rFonts w:ascii="Times New Roman" w:hAnsi="Times New Roman" w:cs="Times New Roman"/>
                <w:sz w:val="24"/>
                <w:szCs w:val="24"/>
                <w:lang w:eastAsia="tr-TR"/>
              </w:rPr>
              <w:t>Bilgi güvenliğinin sağlanması.</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rPr>
              <w:t>c)</w:t>
            </w:r>
            <w:r w:rsidRPr="00921DC1">
              <w:rPr>
                <w:rFonts w:ascii="Times New Roman" w:hAnsi="Times New Roman" w:cs="Times New Roman"/>
                <w:sz w:val="24"/>
                <w:szCs w:val="24"/>
                <w:lang w:eastAsia="tr-TR"/>
              </w:rPr>
              <w:t xml:space="preserve"> Kişisel verilerin korunması.</w:t>
            </w:r>
          </w:p>
          <w:p w:rsidR="002F6C5A" w:rsidRPr="00921DC1" w:rsidRDefault="002F6C5A" w:rsidP="00921DC1">
            <w:pPr>
              <w:ind w:firstLine="459"/>
              <w:jc w:val="both"/>
              <w:rPr>
                <w:rFonts w:ascii="Times New Roman" w:hAnsi="Times New Roman" w:cs="Times New Roman"/>
                <w:bCs/>
                <w:sz w:val="24"/>
                <w:szCs w:val="24"/>
                <w:lang w:eastAsia="tr-TR"/>
              </w:rPr>
            </w:pPr>
            <w:r w:rsidRPr="00921DC1">
              <w:rPr>
                <w:rFonts w:ascii="Times New Roman" w:hAnsi="Times New Roman" w:cs="Times New Roman"/>
                <w:bCs/>
                <w:sz w:val="24"/>
                <w:szCs w:val="24"/>
                <w:lang w:eastAsia="tr-TR"/>
              </w:rPr>
              <w:t>ç) Entegrasyon ve işbirliğinin sağlanması.</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bCs/>
                <w:sz w:val="24"/>
                <w:szCs w:val="24"/>
                <w:lang w:eastAsia="tr-TR"/>
              </w:rPr>
              <w:t xml:space="preserve">d) </w:t>
            </w:r>
            <w:r w:rsidRPr="00921DC1">
              <w:rPr>
                <w:rFonts w:ascii="Times New Roman" w:hAnsi="Times New Roman" w:cs="Times New Roman"/>
                <w:sz w:val="24"/>
                <w:szCs w:val="24"/>
                <w:lang w:eastAsia="tr-TR"/>
              </w:rPr>
              <w:t>Hizmet kalitesinin sağlanması.</w:t>
            </w:r>
          </w:p>
          <w:p w:rsidR="000C5807"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e) Ulusal ve</w:t>
            </w:r>
            <w:r w:rsidRPr="00921DC1">
              <w:rPr>
                <w:rFonts w:ascii="Times New Roman" w:hAnsi="Times New Roman" w:cs="Times New Roman"/>
                <w:sz w:val="24"/>
                <w:szCs w:val="24"/>
                <w:lang w:eastAsia="tr-TR"/>
              </w:rPr>
              <w:t xml:space="preserve"> uluslararası standartların sağlanması.</w:t>
            </w:r>
          </w:p>
        </w:tc>
        <w:tc>
          <w:tcPr>
            <w:tcW w:w="3544" w:type="dxa"/>
          </w:tcPr>
          <w:p w:rsidR="000C5807" w:rsidRPr="00921DC1" w:rsidRDefault="000C5807" w:rsidP="00F7137D">
            <w:pPr>
              <w:rPr>
                <w:rFonts w:ascii="Times New Roman" w:hAnsi="Times New Roman" w:cs="Times New Roman"/>
                <w:sz w:val="24"/>
                <w:szCs w:val="24"/>
              </w:rPr>
            </w:pPr>
          </w:p>
        </w:tc>
        <w:tc>
          <w:tcPr>
            <w:tcW w:w="3402" w:type="dxa"/>
          </w:tcPr>
          <w:p w:rsidR="000C5807" w:rsidRPr="00921DC1" w:rsidRDefault="000C5807" w:rsidP="00F7137D">
            <w:pPr>
              <w:rPr>
                <w:rFonts w:ascii="Times New Roman" w:hAnsi="Times New Roman" w:cs="Times New Roman"/>
                <w:sz w:val="24"/>
                <w:szCs w:val="24"/>
              </w:rPr>
            </w:pPr>
          </w:p>
        </w:tc>
      </w:tr>
      <w:tr w:rsidR="000C5807" w:rsidRPr="00921DC1" w:rsidTr="00921DC1">
        <w:trPr>
          <w:trHeight w:val="935"/>
        </w:trPr>
        <w:tc>
          <w:tcPr>
            <w:tcW w:w="3686" w:type="dxa"/>
          </w:tcPr>
          <w:p w:rsidR="002F6C5A" w:rsidRPr="00921DC1" w:rsidRDefault="002F6C5A" w:rsidP="00921DC1">
            <w:pPr>
              <w:jc w:val="center"/>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İKİNCİ BÖLÜM</w:t>
            </w:r>
          </w:p>
          <w:p w:rsidR="000C5807" w:rsidRPr="00921DC1" w:rsidRDefault="002F6C5A" w:rsidP="00921DC1">
            <w:pPr>
              <w:jc w:val="center"/>
              <w:rPr>
                <w:rFonts w:ascii="Times New Roman" w:eastAsia="Calibri" w:hAnsi="Times New Roman" w:cs="Times New Roman"/>
                <w:b/>
                <w:sz w:val="24"/>
                <w:szCs w:val="24"/>
              </w:rPr>
            </w:pPr>
            <w:r w:rsidRPr="00921DC1">
              <w:rPr>
                <w:rFonts w:ascii="Times New Roman" w:hAnsi="Times New Roman" w:cs="Times New Roman"/>
                <w:b/>
                <w:sz w:val="24"/>
                <w:szCs w:val="24"/>
                <w:lang w:eastAsia="tr-TR"/>
              </w:rPr>
              <w:t xml:space="preserve">Elektronik Tebligat </w:t>
            </w:r>
            <w:r w:rsidRPr="00921DC1">
              <w:rPr>
                <w:rFonts w:ascii="Times New Roman" w:hAnsi="Times New Roman" w:cs="Times New Roman"/>
                <w:b/>
                <w:sz w:val="24"/>
                <w:szCs w:val="24"/>
              </w:rPr>
              <w:t>Adresinin Oluşturulması ve Teslimi</w:t>
            </w:r>
          </w:p>
        </w:tc>
        <w:tc>
          <w:tcPr>
            <w:tcW w:w="3544" w:type="dxa"/>
          </w:tcPr>
          <w:p w:rsidR="000C5807" w:rsidRPr="00921DC1" w:rsidRDefault="000C5807" w:rsidP="00F7137D">
            <w:pPr>
              <w:rPr>
                <w:rFonts w:ascii="Times New Roman" w:hAnsi="Times New Roman" w:cs="Times New Roman"/>
                <w:sz w:val="24"/>
                <w:szCs w:val="24"/>
              </w:rPr>
            </w:pPr>
          </w:p>
        </w:tc>
        <w:tc>
          <w:tcPr>
            <w:tcW w:w="3402" w:type="dxa"/>
          </w:tcPr>
          <w:p w:rsidR="000C5807" w:rsidRPr="00921DC1" w:rsidRDefault="000C5807" w:rsidP="00F7137D">
            <w:pPr>
              <w:rPr>
                <w:rFonts w:ascii="Times New Roman" w:hAnsi="Times New Roman" w:cs="Times New Roman"/>
                <w:sz w:val="24"/>
                <w:szCs w:val="24"/>
              </w:rPr>
            </w:pPr>
          </w:p>
        </w:tc>
      </w:tr>
      <w:tr w:rsidR="000C5807"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Tebligatın elektronik yolla yapılması zorunlu olanlar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
                <w:sz w:val="24"/>
                <w:szCs w:val="24"/>
              </w:rPr>
              <w:t>MADDE 5</w:t>
            </w:r>
            <w:r w:rsidRPr="00921DC1">
              <w:rPr>
                <w:rFonts w:ascii="Times New Roman" w:hAnsi="Times New Roman" w:cs="Times New Roman"/>
                <w:sz w:val="24"/>
                <w:szCs w:val="24"/>
              </w:rPr>
              <w:t>– (1) Aşağıda belirtilen gerçek ve tüzel kişilere tebligatın elektronik yolla yapılması zorunludur: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a) </w:t>
            </w:r>
            <w:proofErr w:type="gramStart"/>
            <w:r w:rsidRPr="00921DC1">
              <w:rPr>
                <w:rFonts w:ascii="Times New Roman" w:hAnsi="Times New Roman" w:cs="Times New Roman"/>
                <w:sz w:val="24"/>
                <w:szCs w:val="24"/>
              </w:rPr>
              <w:t>10/12/2003</w:t>
            </w:r>
            <w:proofErr w:type="gramEnd"/>
            <w:r w:rsidRPr="00921DC1">
              <w:rPr>
                <w:rFonts w:ascii="Times New Roman" w:hAnsi="Times New Roman" w:cs="Times New Roman"/>
                <w:sz w:val="24"/>
                <w:szCs w:val="24"/>
              </w:rPr>
              <w:t xml:space="preserve"> tarihli ve 5018 sayılı Kamu Mali Yönetimi ve Kontrol Kanununa ekli (I), (II), (III) ve (IV) sayılı cetvellerde yer alan kamu idareleri ile bunlara bağlı döner sermayeli kuruluşlar.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b) 5018 sayılı Kanunda tanımlanan mahallî idareler.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c) Özel kanunla kurulmuş diğer kamu kurum ve kuruluşları ile kanunla kurulan fonlar ve kefalet sandıkları.</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ç) Kamu iktisadi teşebbüsleri ile bunların bağlı ortaklıkları, müessese ve işletmeleri.</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d) Sermayesinin yüzde ellisinden fazlası kamuya ait diğer ortaklıklar.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e) </w:t>
            </w:r>
            <w:proofErr w:type="gramStart"/>
            <w:r w:rsidRPr="00921DC1">
              <w:rPr>
                <w:rFonts w:ascii="Times New Roman" w:hAnsi="Times New Roman" w:cs="Times New Roman"/>
                <w:sz w:val="24"/>
                <w:szCs w:val="24"/>
              </w:rPr>
              <w:t>Kamu kurumu</w:t>
            </w:r>
            <w:proofErr w:type="gramEnd"/>
            <w:r w:rsidRPr="00921DC1">
              <w:rPr>
                <w:rFonts w:ascii="Times New Roman" w:hAnsi="Times New Roman" w:cs="Times New Roman"/>
                <w:sz w:val="24"/>
                <w:szCs w:val="24"/>
              </w:rPr>
              <w:t xml:space="preserve"> niteliğindeki meslek kuruluşları ve üst kuruluşları. </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f) Kanunla kurulanlar da dâhil olmak üzere tüm özel hukuk tüzel kişileri.</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g) Noterler.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ğ) Baro levhasına yazılı avukatlar.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h) Sicile kayıtlı arabulucular </w:t>
            </w:r>
            <w:r w:rsidRPr="00921DC1">
              <w:rPr>
                <w:rFonts w:ascii="Times New Roman" w:hAnsi="Times New Roman" w:cs="Times New Roman"/>
                <w:sz w:val="24"/>
                <w:szCs w:val="24"/>
              </w:rPr>
              <w:lastRenderedPageBreak/>
              <w:t>ve bilirkişiler.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ı) İdareleri, kamu iktisadi teşebbüslerini veya sermayesinin yüzde ellisinden fazlası kamuya ait diğer ortaklıkları; adli ve idari yargı mercileri, icra müdürlükleri veya hakemler nezdinde vekil sıfatıyla temsile yetkili olan kişilerin bağlı bulunduğu birim. </w:t>
            </w:r>
          </w:p>
          <w:p w:rsidR="000C5807"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(2) Birinci fıkra kapsamı dışında kalan gerçek ve tüzel kişilere, talepleri hâlinde elektronik tebligat adresi verilir. Bu durumda bu kişilere tebligatın elektronik yolla yapılması zorunludur.</w:t>
            </w:r>
          </w:p>
        </w:tc>
        <w:tc>
          <w:tcPr>
            <w:tcW w:w="3544" w:type="dxa"/>
          </w:tcPr>
          <w:p w:rsidR="000C5807" w:rsidRPr="00921DC1" w:rsidRDefault="000C5807" w:rsidP="00F7137D">
            <w:pPr>
              <w:rPr>
                <w:rFonts w:ascii="Times New Roman" w:hAnsi="Times New Roman" w:cs="Times New Roman"/>
                <w:sz w:val="24"/>
                <w:szCs w:val="24"/>
              </w:rPr>
            </w:pPr>
          </w:p>
        </w:tc>
        <w:tc>
          <w:tcPr>
            <w:tcW w:w="3402" w:type="dxa"/>
          </w:tcPr>
          <w:p w:rsidR="000C5807" w:rsidRPr="00921DC1" w:rsidRDefault="000C5807" w:rsidP="00F7137D">
            <w:pPr>
              <w:rPr>
                <w:rFonts w:ascii="Times New Roman" w:hAnsi="Times New Roman" w:cs="Times New Roman"/>
                <w:sz w:val="24"/>
                <w:szCs w:val="24"/>
              </w:rPr>
            </w:pPr>
          </w:p>
        </w:tc>
      </w:tr>
      <w:tr w:rsidR="000C5807"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Tebligatın elektronik yolla yapılması zorunlu olanlar için yapılacak başvuru</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
                <w:sz w:val="24"/>
                <w:szCs w:val="24"/>
              </w:rPr>
              <w:t>MADDE 6</w:t>
            </w:r>
            <w:r w:rsidRPr="00921DC1">
              <w:rPr>
                <w:rFonts w:ascii="Times New Roman" w:hAnsi="Times New Roman" w:cs="Times New Roman"/>
                <w:sz w:val="24"/>
                <w:szCs w:val="24"/>
              </w:rPr>
              <w:t>– (1) Kurum, kuruluş ve birlikler ile gerçek veya tüzel kişilerin elektronik tebligat alma zorunluluğuna tabi olmaları halinde başvuru, zorunluluğun başladığı tarihten itibaren bir ay içinde ilgili kurum, kuruluş veya birlik tarafından PTT’ye yapılır.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(2) Başvuruya aşağıdaki bilgi ve belgeler eklenir: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a) Kamu kurum ve kuruşları ile birlikler için Devlet Teşkilatı Merkezi Kayıt Sisteminde (DETSİS) yer alan benzersiz numara ve sistem bilgileri, </w:t>
            </w:r>
            <w:proofErr w:type="spellStart"/>
            <w:r w:rsidRPr="00921DC1">
              <w:rPr>
                <w:rFonts w:ascii="Times New Roman" w:hAnsi="Times New Roman" w:cs="Times New Roman"/>
                <w:sz w:val="24"/>
                <w:szCs w:val="24"/>
              </w:rPr>
              <w:t>DETSİS’e</w:t>
            </w:r>
            <w:proofErr w:type="spellEnd"/>
            <w:r w:rsidRPr="00921DC1">
              <w:rPr>
                <w:rFonts w:ascii="Times New Roman" w:hAnsi="Times New Roman" w:cs="Times New Roman"/>
                <w:sz w:val="24"/>
                <w:szCs w:val="24"/>
              </w:rPr>
              <w:t xml:space="preserve"> kayıtlı olmayanlar için tabi oldukları sistem bilgileri.</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b) </w:t>
            </w:r>
            <w:r w:rsidRPr="00921DC1">
              <w:rPr>
                <w:rStyle w:val="mavichar0"/>
                <w:rFonts w:ascii="Times New Roman" w:hAnsi="Times New Roman" w:cs="Times New Roman"/>
                <w:sz w:val="24"/>
                <w:szCs w:val="24"/>
              </w:rPr>
              <w:t>Merkezi Sicil Kayıt Sistemine (</w:t>
            </w:r>
            <w:r w:rsidRPr="00921DC1">
              <w:rPr>
                <w:rFonts w:ascii="Times New Roman" w:hAnsi="Times New Roman" w:cs="Times New Roman"/>
                <w:sz w:val="24"/>
                <w:szCs w:val="24"/>
              </w:rPr>
              <w:t xml:space="preserve">MERSİS) kayıtlı tüzel kişiler için MERSİS numarası ve sistem bilgileri, </w:t>
            </w:r>
            <w:proofErr w:type="spellStart"/>
            <w:r w:rsidRPr="00921DC1">
              <w:rPr>
                <w:rFonts w:ascii="Times New Roman" w:hAnsi="Times New Roman" w:cs="Times New Roman"/>
                <w:sz w:val="24"/>
                <w:szCs w:val="24"/>
              </w:rPr>
              <w:t>MERSİS’e</w:t>
            </w:r>
            <w:proofErr w:type="spellEnd"/>
            <w:r w:rsidRPr="00921DC1">
              <w:rPr>
                <w:rFonts w:ascii="Times New Roman" w:hAnsi="Times New Roman" w:cs="Times New Roman"/>
                <w:sz w:val="24"/>
                <w:szCs w:val="24"/>
              </w:rPr>
              <w:t xml:space="preserve"> kayıtlı olmayan tüzel kişiler için tabi oldukları sistem bilgileri.</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c) Türk vatandaşı gerçek kişiler için Türkiye Cumhuriyeti kimlik numarası da dâhil olmak üzere kimlik bilgileri; yabancı gerçek kişiler için yabancı kimlik numarası da dâhil olmak üzere kimlik bilgileri.</w:t>
            </w:r>
          </w:p>
          <w:p w:rsidR="000C5807" w:rsidRPr="00921DC1" w:rsidRDefault="002F6C5A" w:rsidP="00921DC1">
            <w:pPr>
              <w:ind w:firstLine="459"/>
              <w:jc w:val="both"/>
              <w:rPr>
                <w:rFonts w:ascii="Times New Roman" w:eastAsia="Times New Roman" w:hAnsi="Times New Roman" w:cs="Times New Roman"/>
                <w:sz w:val="24"/>
                <w:szCs w:val="24"/>
              </w:rPr>
            </w:pPr>
            <w:r w:rsidRPr="00921DC1">
              <w:rPr>
                <w:rFonts w:ascii="Times New Roman" w:hAnsi="Times New Roman" w:cs="Times New Roman"/>
                <w:sz w:val="24"/>
                <w:szCs w:val="24"/>
              </w:rPr>
              <w:t xml:space="preserve">(3) PTT, ikinci fıkrada belirtilenler dışında da bilgi ve belge talep edebilir. Buna ilişkin </w:t>
            </w:r>
            <w:r w:rsidRPr="00921DC1">
              <w:rPr>
                <w:rFonts w:ascii="Times New Roman" w:hAnsi="Times New Roman" w:cs="Times New Roman"/>
                <w:sz w:val="24"/>
                <w:szCs w:val="24"/>
              </w:rPr>
              <w:lastRenderedPageBreak/>
              <w:t>usul ve esaslar Bakanlığın uygun görüşü alınmak suretiyle PTT tarafından belirlenir.</w:t>
            </w:r>
          </w:p>
        </w:tc>
        <w:tc>
          <w:tcPr>
            <w:tcW w:w="3544" w:type="dxa"/>
          </w:tcPr>
          <w:p w:rsidR="000C5807" w:rsidRPr="00921DC1" w:rsidRDefault="000C5807" w:rsidP="00F7137D">
            <w:pPr>
              <w:rPr>
                <w:rFonts w:ascii="Times New Roman" w:hAnsi="Times New Roman" w:cs="Times New Roman"/>
                <w:sz w:val="24"/>
                <w:szCs w:val="24"/>
              </w:rPr>
            </w:pPr>
          </w:p>
        </w:tc>
        <w:tc>
          <w:tcPr>
            <w:tcW w:w="3402" w:type="dxa"/>
          </w:tcPr>
          <w:p w:rsidR="000C5807" w:rsidRPr="00921DC1" w:rsidRDefault="000C5807" w:rsidP="00F7137D">
            <w:pPr>
              <w:rPr>
                <w:rFonts w:ascii="Times New Roman" w:hAnsi="Times New Roman" w:cs="Times New Roman"/>
                <w:sz w:val="24"/>
                <w:szCs w:val="24"/>
              </w:rPr>
            </w:pPr>
          </w:p>
        </w:tc>
      </w:tr>
      <w:tr w:rsidR="00B54823" w:rsidRPr="00921DC1" w:rsidTr="00B6071D">
        <w:tc>
          <w:tcPr>
            <w:tcW w:w="3686" w:type="dxa"/>
          </w:tcPr>
          <w:p w:rsidR="002F6C5A" w:rsidRPr="00921DC1" w:rsidRDefault="002F6C5A" w:rsidP="00921DC1">
            <w:pPr>
              <w:ind w:firstLine="459"/>
              <w:jc w:val="both"/>
              <w:rPr>
                <w:rFonts w:ascii="Times New Roman" w:hAnsi="Times New Roman" w:cs="Times New Roman"/>
                <w:b/>
                <w:bCs/>
                <w:sz w:val="24"/>
                <w:szCs w:val="24"/>
              </w:rPr>
            </w:pPr>
            <w:r w:rsidRPr="00921DC1">
              <w:rPr>
                <w:rFonts w:ascii="Times New Roman" w:hAnsi="Times New Roman" w:cs="Times New Roman"/>
                <w:b/>
                <w:sz w:val="24"/>
                <w:szCs w:val="24"/>
              </w:rPr>
              <w:lastRenderedPageBreak/>
              <w:t xml:space="preserve">İsteğe bağlı elektronik </w:t>
            </w:r>
            <w:r w:rsidRPr="00921DC1">
              <w:rPr>
                <w:rFonts w:ascii="Times New Roman" w:hAnsi="Times New Roman" w:cs="Times New Roman"/>
                <w:b/>
                <w:bCs/>
                <w:sz w:val="24"/>
                <w:szCs w:val="24"/>
              </w:rPr>
              <w:t>tebligat adresi başvurusu</w:t>
            </w:r>
          </w:p>
          <w:p w:rsidR="002F6C5A" w:rsidRPr="00921DC1" w:rsidRDefault="002F6C5A" w:rsidP="00921DC1">
            <w:pPr>
              <w:ind w:firstLine="459"/>
              <w:jc w:val="both"/>
              <w:rPr>
                <w:rStyle w:val="mavichar0"/>
                <w:rFonts w:ascii="Times New Roman" w:hAnsi="Times New Roman" w:cs="Times New Roman"/>
                <w:bCs/>
                <w:sz w:val="24"/>
                <w:szCs w:val="24"/>
              </w:rPr>
            </w:pPr>
            <w:r w:rsidRPr="00921DC1">
              <w:rPr>
                <w:rFonts w:ascii="Times New Roman" w:hAnsi="Times New Roman" w:cs="Times New Roman"/>
                <w:b/>
                <w:sz w:val="24"/>
                <w:szCs w:val="24"/>
              </w:rPr>
              <w:t>MADDE 7</w:t>
            </w:r>
            <w:r w:rsidRPr="00921DC1">
              <w:rPr>
                <w:rFonts w:ascii="Times New Roman" w:hAnsi="Times New Roman" w:cs="Times New Roman"/>
                <w:sz w:val="24"/>
                <w:szCs w:val="24"/>
              </w:rPr>
              <w:t xml:space="preserve">– </w:t>
            </w:r>
            <w:r w:rsidRPr="00921DC1">
              <w:rPr>
                <w:rFonts w:ascii="Times New Roman" w:hAnsi="Times New Roman" w:cs="Times New Roman"/>
                <w:bCs/>
                <w:sz w:val="24"/>
                <w:szCs w:val="24"/>
              </w:rPr>
              <w:t>(1) Tebligatın elektronik yolla yapılması zorunluluğu bulunmayan</w:t>
            </w:r>
            <w:r w:rsidR="008D3611">
              <w:rPr>
                <w:rFonts w:ascii="Times New Roman" w:hAnsi="Times New Roman" w:cs="Times New Roman"/>
                <w:b/>
                <w:bCs/>
                <w:color w:val="0000FF"/>
                <w:sz w:val="24"/>
                <w:szCs w:val="24"/>
              </w:rPr>
              <w:t xml:space="preserve"> </w:t>
            </w:r>
            <w:r w:rsidRPr="00921DC1">
              <w:rPr>
                <w:rFonts w:ascii="Times New Roman" w:hAnsi="Times New Roman" w:cs="Times New Roman"/>
                <w:bCs/>
                <w:sz w:val="24"/>
                <w:szCs w:val="24"/>
              </w:rPr>
              <w:t>gerçek veya tüzel kişiler, elektronik tebligat adresi almak için PTT’ye başvurabilir.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(2) PTT başvuru sahibinin kimliğini aşağıdaki bilgi ve belgelere göre tespit eder: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a) Türk vatandaşları için kimlik numarası bulunan Türkiye Cumhuriyeti kimlik kartı, pasaport, kanunen kimlik yerine geçen geçerli resmi belge veya güvenli elektronik imza.</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b) Yabancılar için yabancı kimlik numarası, Mavi Kart numarası, pasaport veya güvenli elektronik imza.</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c) Tüzel kişiler için tabi oldukları sistem bilgileri.</w:t>
            </w:r>
          </w:p>
          <w:p w:rsidR="00B54823" w:rsidRPr="00921DC1" w:rsidRDefault="002F6C5A" w:rsidP="00921DC1">
            <w:pPr>
              <w:pStyle w:val="NormalWeb"/>
              <w:spacing w:before="0" w:beforeAutospacing="0" w:after="0" w:afterAutospacing="0"/>
              <w:ind w:right="32" w:firstLine="459"/>
              <w:jc w:val="both"/>
              <w:outlineLvl w:val="3"/>
              <w:rPr>
                <w:b/>
                <w:bCs/>
                <w:color w:val="000000"/>
              </w:rPr>
            </w:pPr>
            <w:r w:rsidRPr="00921DC1">
              <w:t>(3) Tüzel kişiler, işlem yetkilisi olarak belirledikleri kişilerin kimlik bilgilerini gösteren bilgi ve belgeleri başvuru sırasında PTT’ye bildirir.</w:t>
            </w:r>
          </w:p>
        </w:tc>
        <w:tc>
          <w:tcPr>
            <w:tcW w:w="3544" w:type="dxa"/>
          </w:tcPr>
          <w:p w:rsidR="00B54823" w:rsidRPr="00921DC1" w:rsidRDefault="00B54823" w:rsidP="00F7137D">
            <w:pPr>
              <w:rPr>
                <w:rFonts w:ascii="Times New Roman" w:hAnsi="Times New Roman" w:cs="Times New Roman"/>
                <w:sz w:val="24"/>
                <w:szCs w:val="24"/>
              </w:rPr>
            </w:pPr>
          </w:p>
        </w:tc>
        <w:tc>
          <w:tcPr>
            <w:tcW w:w="3402" w:type="dxa"/>
          </w:tcPr>
          <w:p w:rsidR="00B54823" w:rsidRPr="00921DC1" w:rsidRDefault="00B54823" w:rsidP="00F7137D">
            <w:pPr>
              <w:rPr>
                <w:rFonts w:ascii="Times New Roman" w:hAnsi="Times New Roman" w:cs="Times New Roman"/>
                <w:sz w:val="24"/>
                <w:szCs w:val="24"/>
              </w:rPr>
            </w:pPr>
          </w:p>
        </w:tc>
      </w:tr>
      <w:tr w:rsidR="00B54823"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rPr>
            </w:pPr>
            <w:r w:rsidRPr="00921DC1">
              <w:rPr>
                <w:rFonts w:ascii="Times New Roman" w:hAnsi="Times New Roman" w:cs="Times New Roman"/>
                <w:b/>
                <w:sz w:val="24"/>
                <w:szCs w:val="24"/>
              </w:rPr>
              <w:t>Elektronik tebligat adresinin oluşturulması ve teslimi</w:t>
            </w:r>
          </w:p>
          <w:p w:rsidR="002F6C5A" w:rsidRPr="00921DC1" w:rsidRDefault="002F6C5A" w:rsidP="00921DC1">
            <w:pPr>
              <w:ind w:firstLine="459"/>
              <w:jc w:val="both"/>
              <w:rPr>
                <w:rStyle w:val="mavichar0"/>
                <w:rFonts w:ascii="Times New Roman" w:hAnsi="Times New Roman" w:cs="Times New Roman"/>
                <w:sz w:val="24"/>
                <w:szCs w:val="24"/>
              </w:rPr>
            </w:pPr>
            <w:r w:rsidRPr="00921DC1">
              <w:rPr>
                <w:rFonts w:ascii="Times New Roman" w:hAnsi="Times New Roman" w:cs="Times New Roman"/>
                <w:b/>
                <w:sz w:val="24"/>
                <w:szCs w:val="24"/>
              </w:rPr>
              <w:t>MADDE 8</w:t>
            </w:r>
            <w:r w:rsidRPr="00921DC1">
              <w:rPr>
                <w:rFonts w:ascii="Times New Roman" w:hAnsi="Times New Roman" w:cs="Times New Roman"/>
                <w:sz w:val="24"/>
                <w:szCs w:val="24"/>
              </w:rPr>
              <w:t xml:space="preserve">– (1) PTT, başvurunun yapıldığı tarihten itibaren bir ay içinde elektronik tebligat adresini, gerçek kişiler için kimlik bilgilerini, tüzel kişiler için ise tabi oldukları sistem bilgilerini esas almak suretiyle tek ve benzersiz olacak şekilde oluşturur ve </w:t>
            </w:r>
            <w:proofErr w:type="spellStart"/>
            <w:r w:rsidRPr="00921DC1">
              <w:rPr>
                <w:rFonts w:ascii="Times New Roman" w:hAnsi="Times New Roman" w:cs="Times New Roman"/>
                <w:sz w:val="24"/>
                <w:szCs w:val="24"/>
              </w:rPr>
              <w:t>UETS’ye</w:t>
            </w:r>
            <w:proofErr w:type="spellEnd"/>
            <w:r w:rsidRPr="00921DC1">
              <w:rPr>
                <w:rFonts w:ascii="Times New Roman" w:hAnsi="Times New Roman" w:cs="Times New Roman"/>
                <w:sz w:val="24"/>
                <w:szCs w:val="24"/>
              </w:rPr>
              <w:t xml:space="preserve"> kaydeder.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(2) PTT, tebligatın elektronik yolla yapılması zorunlu olanlar için oluşturduğu elektronik tebligat adresini, adres sahibine teslim edilmek üzere ilgili kurum, kuruluş veya birliğe gönderir. Teslim işleminin gerçekleştiği bilgisi kendisine iletildikten sonra bu adresi tebligatı çıkaran merciin </w:t>
            </w:r>
            <w:r w:rsidRPr="00921DC1">
              <w:rPr>
                <w:rFonts w:ascii="Times New Roman" w:hAnsi="Times New Roman" w:cs="Times New Roman"/>
                <w:sz w:val="24"/>
                <w:szCs w:val="24"/>
              </w:rPr>
              <w:lastRenderedPageBreak/>
              <w:t xml:space="preserve">kullanımına derhal sunar. </w:t>
            </w:r>
          </w:p>
          <w:p w:rsidR="00B54823" w:rsidRPr="00921DC1" w:rsidRDefault="002F6C5A" w:rsidP="00921DC1">
            <w:pPr>
              <w:pStyle w:val="NormalWeb"/>
              <w:spacing w:before="0" w:beforeAutospacing="0" w:after="0" w:afterAutospacing="0"/>
              <w:ind w:right="32" w:firstLine="459"/>
              <w:jc w:val="both"/>
              <w:outlineLvl w:val="3"/>
            </w:pPr>
            <w:r w:rsidRPr="00921DC1">
              <w:t>(3) PTT, isteğe bağlı elektronik tebligat adresi alanlar için oluşturduğu elektronik tebligat adresini ilgilisine güvenli bir şekilde teslim eder ve bu adresi tebligatı çıkaran merciin kullanımına derhal sunar.</w:t>
            </w:r>
            <w:r w:rsidR="00B54823" w:rsidRPr="00921DC1">
              <w:t xml:space="preserve"> </w:t>
            </w:r>
          </w:p>
        </w:tc>
        <w:tc>
          <w:tcPr>
            <w:tcW w:w="3544" w:type="dxa"/>
          </w:tcPr>
          <w:p w:rsidR="00B54823" w:rsidRPr="00921DC1" w:rsidRDefault="00B54823" w:rsidP="00F7137D">
            <w:pPr>
              <w:rPr>
                <w:rFonts w:ascii="Times New Roman" w:hAnsi="Times New Roman" w:cs="Times New Roman"/>
                <w:sz w:val="24"/>
                <w:szCs w:val="24"/>
              </w:rPr>
            </w:pPr>
          </w:p>
        </w:tc>
        <w:tc>
          <w:tcPr>
            <w:tcW w:w="3402" w:type="dxa"/>
          </w:tcPr>
          <w:p w:rsidR="00B54823" w:rsidRPr="00921DC1" w:rsidRDefault="00B54823" w:rsidP="00F7137D">
            <w:pPr>
              <w:rPr>
                <w:rFonts w:ascii="Times New Roman" w:hAnsi="Times New Roman" w:cs="Times New Roman"/>
                <w:sz w:val="24"/>
                <w:szCs w:val="24"/>
              </w:rPr>
            </w:pPr>
          </w:p>
        </w:tc>
      </w:tr>
      <w:tr w:rsidR="00B54823" w:rsidRPr="00921DC1" w:rsidTr="00B6071D">
        <w:tc>
          <w:tcPr>
            <w:tcW w:w="3686" w:type="dxa"/>
          </w:tcPr>
          <w:p w:rsidR="002F6C5A" w:rsidRPr="00921DC1" w:rsidRDefault="002F6C5A" w:rsidP="00921DC1">
            <w:pPr>
              <w:jc w:val="center"/>
              <w:rPr>
                <w:rFonts w:ascii="Times New Roman" w:hAnsi="Times New Roman" w:cs="Times New Roman"/>
                <w:b/>
                <w:sz w:val="24"/>
                <w:szCs w:val="24"/>
              </w:rPr>
            </w:pPr>
            <w:r w:rsidRPr="00921DC1">
              <w:rPr>
                <w:rFonts w:ascii="Times New Roman" w:hAnsi="Times New Roman" w:cs="Times New Roman"/>
                <w:b/>
                <w:sz w:val="24"/>
                <w:szCs w:val="24"/>
              </w:rPr>
              <w:lastRenderedPageBreak/>
              <w:t>ÜÇÜNCÜ BÖLÜM</w:t>
            </w:r>
          </w:p>
          <w:p w:rsidR="00B54823" w:rsidRPr="00921DC1" w:rsidRDefault="002F6C5A" w:rsidP="00921DC1">
            <w:pPr>
              <w:jc w:val="center"/>
              <w:rPr>
                <w:rFonts w:ascii="Times New Roman" w:hAnsi="Times New Roman" w:cs="Times New Roman"/>
                <w:sz w:val="24"/>
                <w:szCs w:val="24"/>
              </w:rPr>
            </w:pPr>
            <w:r w:rsidRPr="00921DC1">
              <w:rPr>
                <w:rFonts w:ascii="Times New Roman" w:hAnsi="Times New Roman" w:cs="Times New Roman"/>
                <w:b/>
                <w:sz w:val="24"/>
                <w:szCs w:val="24"/>
              </w:rPr>
              <w:t>Elektronik Tebligatın Yapılması</w:t>
            </w:r>
          </w:p>
        </w:tc>
        <w:tc>
          <w:tcPr>
            <w:tcW w:w="3544" w:type="dxa"/>
          </w:tcPr>
          <w:p w:rsidR="00B54823" w:rsidRPr="00921DC1" w:rsidRDefault="00B54823" w:rsidP="00F7137D">
            <w:pPr>
              <w:rPr>
                <w:rFonts w:ascii="Times New Roman" w:hAnsi="Times New Roman" w:cs="Times New Roman"/>
                <w:sz w:val="24"/>
                <w:szCs w:val="24"/>
              </w:rPr>
            </w:pPr>
          </w:p>
        </w:tc>
        <w:tc>
          <w:tcPr>
            <w:tcW w:w="3402" w:type="dxa"/>
          </w:tcPr>
          <w:p w:rsidR="00B54823" w:rsidRPr="00921DC1" w:rsidRDefault="00B54823" w:rsidP="00F7137D">
            <w:pPr>
              <w:rPr>
                <w:rFonts w:ascii="Times New Roman" w:hAnsi="Times New Roman" w:cs="Times New Roman"/>
                <w:sz w:val="24"/>
                <w:szCs w:val="24"/>
              </w:rPr>
            </w:pPr>
          </w:p>
        </w:tc>
      </w:tr>
      <w:tr w:rsidR="00B54823"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rPr>
            </w:pPr>
            <w:r w:rsidRPr="00921DC1">
              <w:rPr>
                <w:rFonts w:ascii="Times New Roman" w:hAnsi="Times New Roman" w:cs="Times New Roman"/>
                <w:b/>
                <w:sz w:val="24"/>
                <w:szCs w:val="24"/>
              </w:rPr>
              <w:t>Elektronik tebligatın hazırlanması ve muhataba iletilmesi</w:t>
            </w:r>
          </w:p>
          <w:p w:rsidR="002F6C5A" w:rsidRPr="00921DC1" w:rsidRDefault="002F6C5A" w:rsidP="00921DC1">
            <w:pPr>
              <w:ind w:firstLine="459"/>
              <w:jc w:val="both"/>
              <w:rPr>
                <w:rFonts w:ascii="Times New Roman" w:hAnsi="Times New Roman" w:cs="Times New Roman"/>
                <w:bCs/>
                <w:sz w:val="24"/>
                <w:szCs w:val="24"/>
              </w:rPr>
            </w:pPr>
            <w:r w:rsidRPr="00921DC1">
              <w:rPr>
                <w:rFonts w:ascii="Times New Roman" w:hAnsi="Times New Roman" w:cs="Times New Roman"/>
                <w:b/>
                <w:sz w:val="24"/>
                <w:szCs w:val="24"/>
              </w:rPr>
              <w:t xml:space="preserve">MADDE </w:t>
            </w:r>
            <w:r w:rsidRPr="00921DC1">
              <w:rPr>
                <w:rFonts w:ascii="Times New Roman" w:hAnsi="Times New Roman" w:cs="Times New Roman"/>
                <w:b/>
                <w:bCs/>
                <w:sz w:val="24"/>
                <w:szCs w:val="24"/>
              </w:rPr>
              <w:t>9</w:t>
            </w:r>
            <w:r w:rsidRPr="00921DC1">
              <w:rPr>
                <w:rFonts w:ascii="Times New Roman" w:hAnsi="Times New Roman" w:cs="Times New Roman"/>
                <w:sz w:val="24"/>
                <w:szCs w:val="24"/>
              </w:rPr>
              <w:t xml:space="preserve">– (1) Tebligatı çıkaran merci, </w:t>
            </w:r>
            <w:r w:rsidRPr="00921DC1">
              <w:rPr>
                <w:rFonts w:ascii="Times New Roman" w:hAnsi="Times New Roman" w:cs="Times New Roman"/>
                <w:bCs/>
                <w:sz w:val="24"/>
                <w:szCs w:val="24"/>
              </w:rPr>
              <w:t xml:space="preserve">elektronik tebligat mesajını hazırlayarak, </w:t>
            </w:r>
            <w:proofErr w:type="spellStart"/>
            <w:r w:rsidRPr="00921DC1">
              <w:rPr>
                <w:rFonts w:ascii="Times New Roman" w:hAnsi="Times New Roman" w:cs="Times New Roman"/>
                <w:bCs/>
                <w:sz w:val="24"/>
                <w:szCs w:val="24"/>
              </w:rPr>
              <w:t>UETS’ye</w:t>
            </w:r>
            <w:proofErr w:type="spellEnd"/>
            <w:r w:rsidRPr="00921DC1">
              <w:rPr>
                <w:rFonts w:ascii="Times New Roman" w:hAnsi="Times New Roman" w:cs="Times New Roman"/>
                <w:bCs/>
                <w:sz w:val="24"/>
                <w:szCs w:val="24"/>
              </w:rPr>
              <w:t xml:space="preserve"> iletir.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(2) UETS, elektronik tebligat mesajını zaman damgasıyla ilişkilendirerek muhatabın elektronik tebligat adresine iletir.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Cs/>
                <w:sz w:val="24"/>
                <w:szCs w:val="24"/>
              </w:rPr>
              <w:t xml:space="preserve">(3) </w:t>
            </w:r>
            <w:r w:rsidRPr="00921DC1">
              <w:rPr>
                <w:rFonts w:ascii="Times New Roman" w:hAnsi="Times New Roman" w:cs="Times New Roman"/>
                <w:sz w:val="24"/>
                <w:szCs w:val="24"/>
              </w:rPr>
              <w:t xml:space="preserve">Gizliliğin sağlanması amacıyla tebliğ edilecek içerik ve ekli </w:t>
            </w:r>
            <w:proofErr w:type="spellStart"/>
            <w:r w:rsidRPr="00921DC1">
              <w:rPr>
                <w:rFonts w:ascii="Times New Roman" w:hAnsi="Times New Roman" w:cs="Times New Roman"/>
                <w:sz w:val="24"/>
                <w:szCs w:val="24"/>
              </w:rPr>
              <w:t>dökümanlar</w:t>
            </w:r>
            <w:proofErr w:type="spellEnd"/>
            <w:r w:rsidRPr="00921DC1">
              <w:rPr>
                <w:rFonts w:ascii="Times New Roman" w:hAnsi="Times New Roman" w:cs="Times New Roman"/>
                <w:sz w:val="24"/>
                <w:szCs w:val="24"/>
              </w:rPr>
              <w:t xml:space="preserve">, UETS tarafından şifrelenir ve bunlar ancak muhatap tarafından görülür. </w:t>
            </w:r>
          </w:p>
          <w:p w:rsidR="002F6C5A" w:rsidRPr="00921DC1" w:rsidRDefault="002F6C5A" w:rsidP="00921DC1">
            <w:pPr>
              <w:ind w:firstLine="459"/>
              <w:jc w:val="both"/>
              <w:rPr>
                <w:rFonts w:ascii="Times New Roman" w:hAnsi="Times New Roman" w:cs="Times New Roman"/>
                <w:bCs/>
                <w:sz w:val="24"/>
                <w:szCs w:val="24"/>
              </w:rPr>
            </w:pPr>
            <w:r w:rsidRPr="00921DC1">
              <w:rPr>
                <w:rFonts w:ascii="Times New Roman" w:hAnsi="Times New Roman" w:cs="Times New Roman"/>
                <w:bCs/>
                <w:sz w:val="24"/>
                <w:szCs w:val="24"/>
              </w:rPr>
              <w:t xml:space="preserve">(4) </w:t>
            </w:r>
            <w:r w:rsidRPr="00921DC1">
              <w:rPr>
                <w:rFonts w:ascii="Times New Roman" w:hAnsi="Times New Roman" w:cs="Times New Roman"/>
                <w:sz w:val="24"/>
                <w:szCs w:val="24"/>
              </w:rPr>
              <w:t xml:space="preserve">Gerek UETS içi ve gerekse </w:t>
            </w:r>
            <w:r w:rsidRPr="00921DC1">
              <w:rPr>
                <w:rFonts w:ascii="Times New Roman" w:hAnsi="Times New Roman" w:cs="Times New Roman"/>
                <w:bCs/>
                <w:sz w:val="24"/>
                <w:szCs w:val="24"/>
              </w:rPr>
              <w:t xml:space="preserve">sistemler arası </w:t>
            </w:r>
            <w:proofErr w:type="gramStart"/>
            <w:r w:rsidRPr="00921DC1">
              <w:rPr>
                <w:rFonts w:ascii="Times New Roman" w:hAnsi="Times New Roman" w:cs="Times New Roman"/>
                <w:bCs/>
                <w:sz w:val="24"/>
                <w:szCs w:val="24"/>
              </w:rPr>
              <w:t>entegrasyon</w:t>
            </w:r>
            <w:proofErr w:type="gramEnd"/>
            <w:r w:rsidRPr="00921DC1">
              <w:rPr>
                <w:rFonts w:ascii="Times New Roman" w:hAnsi="Times New Roman" w:cs="Times New Roman"/>
                <w:bCs/>
                <w:sz w:val="24"/>
                <w:szCs w:val="24"/>
              </w:rPr>
              <w:t xml:space="preserve"> yoluyla yapılan tebligata ait delil kayıtları, elektronik tebligat mesajının tamamının teslim edildiği anda üretilir.</w:t>
            </w:r>
          </w:p>
          <w:p w:rsidR="002F6C5A" w:rsidRPr="00921DC1" w:rsidRDefault="002F6C5A" w:rsidP="00921DC1">
            <w:pPr>
              <w:ind w:firstLine="459"/>
              <w:jc w:val="both"/>
              <w:rPr>
                <w:rFonts w:ascii="Times New Roman" w:hAnsi="Times New Roman" w:cs="Times New Roman"/>
                <w:bCs/>
                <w:sz w:val="24"/>
                <w:szCs w:val="24"/>
              </w:rPr>
            </w:pPr>
            <w:r w:rsidRPr="00921DC1">
              <w:rPr>
                <w:rFonts w:ascii="Times New Roman" w:hAnsi="Times New Roman" w:cs="Times New Roman"/>
                <w:bCs/>
                <w:sz w:val="24"/>
                <w:szCs w:val="24"/>
              </w:rPr>
              <w:t>(5) UETS zaman damgası bilgisini muhataba iletmez.</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(6) Elektronik yolla tebligat, idareleri, kamu iktisadi teşebbüslerini veya sermayesinin yüzde ellisinden fazlası kamuya ait diğer ortaklıkları; adli ve idari yargı mercileri, icra müdürlükleri veya hakemler nezdinde vekil sıfatıyla temsile yetkili olan kişilerin bağlı bulunduğu birime yapılır. Temsile yetkili olan kişilerin ayrı bir elektronik tebligat adresinin bulunması bu kuralın uygulanmasına engel olmaz.</w:t>
            </w:r>
          </w:p>
          <w:p w:rsidR="00B54823"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Cs/>
                <w:sz w:val="24"/>
                <w:szCs w:val="24"/>
              </w:rPr>
              <w:t>(7)</w:t>
            </w:r>
            <w:r w:rsidRPr="00921DC1">
              <w:rPr>
                <w:rFonts w:ascii="Times New Roman" w:hAnsi="Times New Roman" w:cs="Times New Roman"/>
                <w:sz w:val="24"/>
                <w:szCs w:val="24"/>
              </w:rPr>
              <w:t xml:space="preserve"> Elektronik yolla tebligat, muhatabın elektronik tebligat adresine ulaştığı tarihi izleyen beşinci günün sonunda yapılmış </w:t>
            </w:r>
            <w:r w:rsidRPr="00921DC1">
              <w:rPr>
                <w:rFonts w:ascii="Times New Roman" w:hAnsi="Times New Roman" w:cs="Times New Roman"/>
                <w:sz w:val="24"/>
                <w:szCs w:val="24"/>
              </w:rPr>
              <w:lastRenderedPageBreak/>
              <w:t>sayılır.</w:t>
            </w:r>
            <w:r w:rsidR="00B522EC" w:rsidRPr="00921DC1">
              <w:rPr>
                <w:rFonts w:ascii="Times New Roman" w:hAnsi="Times New Roman" w:cs="Times New Roman"/>
                <w:sz w:val="24"/>
                <w:szCs w:val="24"/>
              </w:rPr>
              <w:t xml:space="preserve"> </w:t>
            </w:r>
          </w:p>
        </w:tc>
        <w:tc>
          <w:tcPr>
            <w:tcW w:w="3544" w:type="dxa"/>
          </w:tcPr>
          <w:p w:rsidR="00B54823" w:rsidRPr="00921DC1" w:rsidRDefault="00B54823" w:rsidP="00F7137D">
            <w:pPr>
              <w:rPr>
                <w:rFonts w:ascii="Times New Roman" w:hAnsi="Times New Roman" w:cs="Times New Roman"/>
                <w:sz w:val="24"/>
                <w:szCs w:val="24"/>
              </w:rPr>
            </w:pPr>
          </w:p>
        </w:tc>
        <w:tc>
          <w:tcPr>
            <w:tcW w:w="3402" w:type="dxa"/>
          </w:tcPr>
          <w:p w:rsidR="00B54823" w:rsidRPr="00921DC1" w:rsidRDefault="00B54823" w:rsidP="00F7137D">
            <w:pPr>
              <w:rPr>
                <w:rFonts w:ascii="Times New Roman" w:hAnsi="Times New Roman" w:cs="Times New Roman"/>
                <w:sz w:val="24"/>
                <w:szCs w:val="24"/>
              </w:rPr>
            </w:pPr>
          </w:p>
        </w:tc>
      </w:tr>
      <w:tr w:rsidR="00B54823"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Muhatabın diğer usullerle bilgilendirilmesi</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rPr>
              <w:t xml:space="preserve">MADDE </w:t>
            </w:r>
            <w:r w:rsidRPr="00921DC1">
              <w:rPr>
                <w:rFonts w:ascii="Times New Roman" w:hAnsi="Times New Roman" w:cs="Times New Roman"/>
                <w:b/>
                <w:bCs/>
                <w:sz w:val="24"/>
                <w:szCs w:val="24"/>
                <w:lang w:eastAsia="tr-TR"/>
              </w:rPr>
              <w:t>10</w:t>
            </w:r>
            <w:r w:rsidRPr="00921DC1">
              <w:rPr>
                <w:rFonts w:ascii="Times New Roman" w:hAnsi="Times New Roman" w:cs="Times New Roman"/>
                <w:sz w:val="24"/>
                <w:szCs w:val="24"/>
                <w:lang w:eastAsia="tr-TR"/>
              </w:rPr>
              <w:t xml:space="preserve">– (1) Elektronik tebligat adresine elektronik tebligat mesajı ulaştığı konusunda bilgilendirilmek isteyen muhatap, elektronik posta adresi veya kısa mesaj alma özelliği olan bir telefon numarasını PTT’ye bildirir. </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(2) Elektronik tebligat, muhatabın adresine ulaştığı anda PTT tarafından muhataba bilgilendirme mesajı iletilir. Bu mesaj kısa mesaj alma özelliği olan telefona ücreti mukabilinde, elektronik posta adresine ise ücretsiz olarak gönderilir. </w:t>
            </w:r>
          </w:p>
          <w:p w:rsidR="002F6C5A" w:rsidRPr="00921DC1" w:rsidRDefault="002F6C5A" w:rsidP="00921DC1">
            <w:pPr>
              <w:ind w:firstLine="459"/>
              <w:jc w:val="both"/>
              <w:rPr>
                <w:rFonts w:ascii="Times New Roman" w:hAnsi="Times New Roman" w:cs="Times New Roman"/>
                <w:bCs/>
                <w:strike/>
                <w:color w:val="FF0000"/>
                <w:sz w:val="24"/>
                <w:szCs w:val="24"/>
                <w:lang w:eastAsia="tr-TR"/>
              </w:rPr>
            </w:pPr>
            <w:r w:rsidRPr="00921DC1">
              <w:rPr>
                <w:rFonts w:ascii="Times New Roman" w:hAnsi="Times New Roman" w:cs="Times New Roman"/>
                <w:sz w:val="24"/>
                <w:szCs w:val="24"/>
                <w:lang w:eastAsia="tr-TR"/>
              </w:rPr>
              <w:t xml:space="preserve">(3) Bu madde kapsamındaki bilgilendirmelerin herhangi bir nedenle yapılamamış veya geç yapılmış olması, tebligatın geçerliliğini etkilemez. </w:t>
            </w:r>
          </w:p>
          <w:p w:rsidR="00B54823" w:rsidRPr="00921DC1" w:rsidRDefault="002F6C5A" w:rsidP="00921DC1">
            <w:pPr>
              <w:pStyle w:val="NormalWeb"/>
              <w:spacing w:before="0" w:beforeAutospacing="0" w:after="0" w:afterAutospacing="0"/>
              <w:ind w:right="32" w:firstLine="459"/>
              <w:jc w:val="both"/>
              <w:rPr>
                <w:color w:val="000000"/>
              </w:rPr>
            </w:pPr>
            <w:r w:rsidRPr="00921DC1">
              <w:t xml:space="preserve">(4) Muhatabın bu madde kapsamında bilgilendirilmesine ilişkin </w:t>
            </w:r>
            <w:r w:rsidRPr="00921DC1">
              <w:rPr>
                <w:bCs/>
              </w:rPr>
              <w:t>işlem</w:t>
            </w:r>
            <w:r w:rsidRPr="00921DC1">
              <w:t xml:space="preserve"> </w:t>
            </w:r>
            <w:r w:rsidRPr="00921DC1">
              <w:rPr>
                <w:bCs/>
              </w:rPr>
              <w:t>kayıtları UETS</w:t>
            </w:r>
            <w:r w:rsidRPr="00921DC1">
              <w:t xml:space="preserve"> tarafından tutulur.</w:t>
            </w:r>
          </w:p>
        </w:tc>
        <w:tc>
          <w:tcPr>
            <w:tcW w:w="3544" w:type="dxa"/>
          </w:tcPr>
          <w:p w:rsidR="00B54823" w:rsidRPr="00921DC1" w:rsidRDefault="00B54823" w:rsidP="00F7137D">
            <w:pPr>
              <w:rPr>
                <w:rFonts w:ascii="Times New Roman" w:hAnsi="Times New Roman" w:cs="Times New Roman"/>
                <w:sz w:val="24"/>
                <w:szCs w:val="24"/>
              </w:rPr>
            </w:pPr>
          </w:p>
        </w:tc>
        <w:tc>
          <w:tcPr>
            <w:tcW w:w="3402" w:type="dxa"/>
          </w:tcPr>
          <w:p w:rsidR="00B54823" w:rsidRPr="00921DC1" w:rsidRDefault="00B54823" w:rsidP="00F7137D">
            <w:pPr>
              <w:rPr>
                <w:rFonts w:ascii="Times New Roman" w:hAnsi="Times New Roman" w:cs="Times New Roman"/>
                <w:sz w:val="24"/>
                <w:szCs w:val="24"/>
              </w:rPr>
            </w:pPr>
          </w:p>
        </w:tc>
      </w:tr>
      <w:tr w:rsidR="00B54823" w:rsidRPr="00921DC1" w:rsidTr="00B6071D">
        <w:tc>
          <w:tcPr>
            <w:tcW w:w="3686" w:type="dxa"/>
          </w:tcPr>
          <w:p w:rsidR="002F6C5A" w:rsidRPr="00921DC1" w:rsidRDefault="002F6C5A" w:rsidP="00921DC1">
            <w:pPr>
              <w:ind w:firstLine="459"/>
              <w:jc w:val="both"/>
              <w:rPr>
                <w:rFonts w:ascii="Times New Roman" w:hAnsi="Times New Roman" w:cs="Times New Roman"/>
                <w:b/>
                <w:bCs/>
                <w:sz w:val="24"/>
                <w:szCs w:val="24"/>
                <w:lang w:eastAsia="tr-TR"/>
              </w:rPr>
            </w:pPr>
            <w:r w:rsidRPr="00921DC1">
              <w:rPr>
                <w:rFonts w:ascii="Times New Roman" w:hAnsi="Times New Roman" w:cs="Times New Roman"/>
                <w:b/>
                <w:sz w:val="24"/>
                <w:szCs w:val="24"/>
                <w:lang w:eastAsia="tr-TR"/>
              </w:rPr>
              <w:t>Muhatabın elektronik tebligat</w:t>
            </w:r>
            <w:r w:rsidRPr="00921DC1">
              <w:rPr>
                <w:rFonts w:ascii="Times New Roman" w:hAnsi="Times New Roman" w:cs="Times New Roman"/>
                <w:b/>
                <w:bCs/>
                <w:sz w:val="24"/>
                <w:szCs w:val="24"/>
                <w:lang w:eastAsia="tr-TR"/>
              </w:rPr>
              <w:t>a erişimi</w:t>
            </w:r>
          </w:p>
          <w:p w:rsidR="00B54823" w:rsidRPr="00921DC1" w:rsidRDefault="002F6C5A" w:rsidP="00921DC1">
            <w:pPr>
              <w:pStyle w:val="NormalWeb"/>
              <w:spacing w:before="0" w:beforeAutospacing="0" w:after="0" w:afterAutospacing="0"/>
              <w:ind w:right="32" w:firstLine="462"/>
              <w:jc w:val="both"/>
              <w:outlineLvl w:val="3"/>
              <w:rPr>
                <w:b/>
                <w:bCs/>
                <w:color w:val="000000"/>
              </w:rPr>
            </w:pPr>
            <w:r w:rsidRPr="00921DC1">
              <w:rPr>
                <w:b/>
              </w:rPr>
              <w:t xml:space="preserve">MADDE </w:t>
            </w:r>
            <w:r w:rsidRPr="00921DC1">
              <w:rPr>
                <w:b/>
                <w:bCs/>
              </w:rPr>
              <w:t>11</w:t>
            </w:r>
            <w:r w:rsidRPr="00921DC1">
              <w:t xml:space="preserve">– (1) Muhatap elektronik tebligat </w:t>
            </w:r>
            <w:r w:rsidRPr="00921DC1">
              <w:rPr>
                <w:bCs/>
              </w:rPr>
              <w:t>adresine</w:t>
            </w:r>
            <w:r w:rsidRPr="00921DC1">
              <w:t xml:space="preserve">, güvenli elektronik imzasını kullanarak veya </w:t>
            </w:r>
            <w:r w:rsidRPr="00921DC1">
              <w:rPr>
                <w:bCs/>
              </w:rPr>
              <w:t xml:space="preserve">e-Devlet kapısı üzerinden kimlik doğrulaması yaparak ya da PTT </w:t>
            </w:r>
            <w:r w:rsidRPr="00921DC1">
              <w:t>tarafından verilen şifre</w:t>
            </w:r>
            <w:r w:rsidRPr="00921DC1">
              <w:rPr>
                <w:bCs/>
              </w:rPr>
              <w:t xml:space="preserve"> ile birlikte telefonuna kısa mesajla gelen tek kullanımlık doğrulama kodunu kullanarak erişir</w:t>
            </w:r>
            <w:r w:rsidRPr="00921DC1">
              <w:t>.</w:t>
            </w:r>
          </w:p>
        </w:tc>
        <w:tc>
          <w:tcPr>
            <w:tcW w:w="3544" w:type="dxa"/>
          </w:tcPr>
          <w:p w:rsidR="00B54823" w:rsidRPr="00921DC1" w:rsidRDefault="00B54823" w:rsidP="00F7137D">
            <w:pPr>
              <w:rPr>
                <w:rFonts w:ascii="Times New Roman" w:hAnsi="Times New Roman" w:cs="Times New Roman"/>
                <w:sz w:val="24"/>
                <w:szCs w:val="24"/>
              </w:rPr>
            </w:pPr>
          </w:p>
        </w:tc>
        <w:tc>
          <w:tcPr>
            <w:tcW w:w="3402" w:type="dxa"/>
          </w:tcPr>
          <w:p w:rsidR="00B54823" w:rsidRPr="00921DC1" w:rsidRDefault="00B5482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Teslime ilişkin delil kayıtlarının tebligatı çıkaran mercie bildirimi</w:t>
            </w:r>
          </w:p>
          <w:p w:rsidR="00004773" w:rsidRPr="00921DC1" w:rsidRDefault="002F6C5A" w:rsidP="00921DC1">
            <w:pPr>
              <w:pStyle w:val="NormalWeb"/>
              <w:spacing w:before="0" w:beforeAutospacing="0" w:after="0" w:afterAutospacing="0"/>
              <w:ind w:right="32" w:firstLine="462"/>
              <w:jc w:val="both"/>
              <w:outlineLvl w:val="3"/>
              <w:rPr>
                <w:b/>
                <w:bCs/>
                <w:color w:val="000000"/>
              </w:rPr>
            </w:pPr>
            <w:r w:rsidRPr="00921DC1">
              <w:rPr>
                <w:b/>
                <w:bCs/>
              </w:rPr>
              <w:t>MADDE 12</w:t>
            </w:r>
            <w:r w:rsidRPr="00921DC1">
              <w:rPr>
                <w:bCs/>
              </w:rPr>
              <w:t xml:space="preserve">– (1) </w:t>
            </w:r>
            <w:r w:rsidRPr="00921DC1">
              <w:t>UETS</w:t>
            </w:r>
            <w:r w:rsidRPr="00921DC1">
              <w:rPr>
                <w:bCs/>
              </w:rPr>
              <w:t xml:space="preserve">, </w:t>
            </w:r>
            <w:r w:rsidRPr="00921DC1">
              <w:t xml:space="preserve">elektronik tebligatın muhatabın adresine teslim edilip edilmediğine dair </w:t>
            </w:r>
            <w:r w:rsidRPr="00921DC1">
              <w:rPr>
                <w:bCs/>
              </w:rPr>
              <w:t xml:space="preserve">delil kayıtlarını </w:t>
            </w:r>
            <w:r w:rsidRPr="00921DC1">
              <w:t xml:space="preserve">tutar </w:t>
            </w:r>
            <w:r w:rsidRPr="00921DC1">
              <w:rPr>
                <w:bCs/>
              </w:rPr>
              <w:t>ve</w:t>
            </w:r>
            <w:r w:rsidRPr="00921DC1">
              <w:t xml:space="preserve"> bu kayıtları, tebligatı çıkaran mercie derhal ve en geç </w:t>
            </w:r>
            <w:r w:rsidRPr="00921DC1">
              <w:rPr>
                <w:bCs/>
              </w:rPr>
              <w:t xml:space="preserve">yirmi dört saat içinde </w:t>
            </w:r>
            <w:r w:rsidRPr="00921DC1">
              <w:t xml:space="preserve">bildirir. Süresinde bildirim yapılmadığı için yeniden elektronik tebligat çıkarılması durumunda bu </w:t>
            </w:r>
            <w:r w:rsidRPr="00921DC1">
              <w:lastRenderedPageBreak/>
              <w:t>tebligatın masrafı PTT tarafından karşılanır.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 xml:space="preserve">Ana ve alt işlem yetkilisi </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13</w:t>
            </w:r>
            <w:r w:rsidRPr="00921DC1">
              <w:rPr>
                <w:rFonts w:ascii="Times New Roman" w:hAnsi="Times New Roman" w:cs="Times New Roman"/>
                <w:sz w:val="24"/>
                <w:szCs w:val="24"/>
                <w:lang w:eastAsia="tr-TR"/>
              </w:rPr>
              <w:t>– (1) Tüzel kişiler, zorunlu ve isteğe bağlı olarak almış oldukları elektronik tebligat adresi için en az bir, en fazla on ana işlem yetkilisi belirleyerek PTT’ye bildirir.</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(2) Ana işlem yetkilisinin görev ve yetkileri şunlardır:</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a) Alt işlem yetkililerini belirlemek, bunları </w:t>
            </w:r>
            <w:proofErr w:type="spellStart"/>
            <w:r w:rsidRPr="00921DC1">
              <w:rPr>
                <w:rFonts w:ascii="Times New Roman" w:hAnsi="Times New Roman" w:cs="Times New Roman"/>
                <w:sz w:val="24"/>
                <w:szCs w:val="24"/>
                <w:lang w:eastAsia="tr-TR"/>
              </w:rPr>
              <w:t>UETS’ye</w:t>
            </w:r>
            <w:proofErr w:type="spellEnd"/>
            <w:r w:rsidRPr="00921DC1">
              <w:rPr>
                <w:rFonts w:ascii="Times New Roman" w:hAnsi="Times New Roman" w:cs="Times New Roman"/>
                <w:sz w:val="24"/>
                <w:szCs w:val="24"/>
                <w:lang w:eastAsia="tr-TR"/>
              </w:rPr>
              <w:t xml:space="preserve"> eklemek veya çıkarmak.</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b) </w:t>
            </w:r>
            <w:proofErr w:type="spellStart"/>
            <w:r w:rsidRPr="00921DC1">
              <w:rPr>
                <w:rFonts w:ascii="Times New Roman" w:hAnsi="Times New Roman" w:cs="Times New Roman"/>
                <w:sz w:val="24"/>
                <w:szCs w:val="24"/>
                <w:lang w:eastAsia="tr-TR"/>
              </w:rPr>
              <w:t>UETS’de</w:t>
            </w:r>
            <w:proofErr w:type="spellEnd"/>
            <w:r w:rsidRPr="00921DC1">
              <w:rPr>
                <w:rFonts w:ascii="Times New Roman" w:hAnsi="Times New Roman" w:cs="Times New Roman"/>
                <w:sz w:val="24"/>
                <w:szCs w:val="24"/>
                <w:lang w:eastAsia="tr-TR"/>
              </w:rPr>
              <w:t xml:space="preserve"> alt işlem yetkililerine rol tanımlamak.</w:t>
            </w:r>
          </w:p>
          <w:p w:rsidR="002F6C5A" w:rsidRPr="00921DC1" w:rsidRDefault="002F6C5A" w:rsidP="00921DC1">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c) Gerektiğinde alt işlem yetkililerinin yapacağı tüm işlemler ile diğer teknik işlemleri yürütmek.</w:t>
            </w:r>
          </w:p>
          <w:p w:rsidR="00004773" w:rsidRPr="00921DC1" w:rsidRDefault="002F6C5A" w:rsidP="00921DC1">
            <w:pPr>
              <w:pStyle w:val="NormalWeb"/>
              <w:spacing w:before="0" w:beforeAutospacing="0" w:after="0" w:afterAutospacing="0"/>
              <w:ind w:right="32" w:firstLine="459"/>
              <w:jc w:val="both"/>
              <w:outlineLvl w:val="3"/>
              <w:rPr>
                <w:b/>
                <w:bCs/>
                <w:color w:val="000000"/>
              </w:rPr>
            </w:pPr>
            <w:r w:rsidRPr="00921DC1">
              <w:t>(3) Alt işlem yetkilisi, ana işlem yetkilisince kendisine verilen yetki kapsamında verilere ulaşabilir.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921DC1">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İspat gücü</w:t>
            </w:r>
          </w:p>
          <w:p w:rsidR="00004773" w:rsidRPr="00921DC1" w:rsidRDefault="002F6C5A" w:rsidP="00921DC1">
            <w:pPr>
              <w:pStyle w:val="NormalWeb"/>
              <w:spacing w:before="0" w:beforeAutospacing="0" w:after="0" w:afterAutospacing="0"/>
              <w:ind w:right="32" w:firstLine="459"/>
              <w:jc w:val="both"/>
              <w:outlineLvl w:val="3"/>
              <w:rPr>
                <w:b/>
                <w:bCs/>
                <w:color w:val="000000"/>
              </w:rPr>
            </w:pPr>
            <w:r w:rsidRPr="00921DC1">
              <w:rPr>
                <w:b/>
              </w:rPr>
              <w:t>MADDE 14</w:t>
            </w:r>
            <w:r w:rsidRPr="00921DC1">
              <w:t>– (1) Delil kayıtları, aksi ispat edilmedikçe kesin delil sayılır.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921DC1">
            <w:pPr>
              <w:ind w:firstLine="459"/>
              <w:jc w:val="both"/>
              <w:rPr>
                <w:rFonts w:ascii="Times New Roman" w:hAnsi="Times New Roman" w:cs="Times New Roman"/>
                <w:color w:val="0000FF"/>
                <w:sz w:val="24"/>
                <w:szCs w:val="24"/>
                <w:u w:val="single"/>
              </w:rPr>
            </w:pPr>
            <w:r w:rsidRPr="00921DC1">
              <w:rPr>
                <w:rFonts w:ascii="Times New Roman" w:hAnsi="Times New Roman" w:cs="Times New Roman"/>
                <w:b/>
                <w:sz w:val="24"/>
                <w:szCs w:val="24"/>
              </w:rPr>
              <w:t>İşlem ve delil kayıtlarının muhafazası</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
                <w:bCs/>
                <w:sz w:val="24"/>
                <w:szCs w:val="24"/>
              </w:rPr>
              <w:t>MADDE 15</w:t>
            </w:r>
            <w:r w:rsidRPr="00921DC1">
              <w:rPr>
                <w:rFonts w:ascii="Times New Roman" w:hAnsi="Times New Roman" w:cs="Times New Roman"/>
                <w:bCs/>
                <w:sz w:val="24"/>
                <w:szCs w:val="24"/>
              </w:rPr>
              <w:t xml:space="preserve">– </w:t>
            </w:r>
            <w:r w:rsidRPr="00921DC1">
              <w:rPr>
                <w:rFonts w:ascii="Times New Roman" w:hAnsi="Times New Roman" w:cs="Times New Roman"/>
                <w:sz w:val="24"/>
                <w:szCs w:val="24"/>
              </w:rPr>
              <w:t>(1) İşlem ve delil kayıtları erişilebilir şekilde, güvenliği, gizliliği ve bütünlüğü sağlanarak aşağıda belirtilen süreler kadar arşivde muhafaza edilir:</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a) UETS kapsamında görev yapan sistem yöneticileri ve operatörler ile tebligatı çıkaran merciler ve muhataplar tarafından gerçekleştirilen işlem kayıtları on yıl.</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b) UETS iş süreçlerinin sürekliliğini veya bilgi güvenliğini tehdit eden ya da öngörülemeyen durumlara ait işlem kayıtları on yıl.</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c) Muhatabın </w:t>
            </w:r>
            <w:proofErr w:type="spellStart"/>
            <w:r w:rsidRPr="00921DC1">
              <w:rPr>
                <w:rFonts w:ascii="Times New Roman" w:hAnsi="Times New Roman" w:cs="Times New Roman"/>
                <w:sz w:val="24"/>
                <w:szCs w:val="24"/>
              </w:rPr>
              <w:t>UETS’ye</w:t>
            </w:r>
            <w:proofErr w:type="spellEnd"/>
            <w:r w:rsidRPr="00921DC1">
              <w:rPr>
                <w:rFonts w:ascii="Times New Roman" w:hAnsi="Times New Roman" w:cs="Times New Roman"/>
                <w:sz w:val="24"/>
                <w:szCs w:val="24"/>
              </w:rPr>
              <w:t xml:space="preserve"> erişim kayıtları on yıl.</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ç) Delil kayıtları otuz yıl.</w:t>
            </w:r>
          </w:p>
          <w:p w:rsidR="002F6C5A"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sz w:val="24"/>
                <w:szCs w:val="24"/>
              </w:rPr>
              <w:t>(2) İşlem ve delil kayıtlarının silinmesi en az bir defa denetimden geçmiş olması şartına bağlıdır.</w:t>
            </w:r>
          </w:p>
          <w:p w:rsidR="00004773" w:rsidRPr="00921DC1" w:rsidRDefault="002F6C5A" w:rsidP="00921DC1">
            <w:pPr>
              <w:ind w:firstLine="459"/>
              <w:jc w:val="both"/>
              <w:rPr>
                <w:rFonts w:ascii="Times New Roman" w:hAnsi="Times New Roman" w:cs="Times New Roman"/>
                <w:sz w:val="24"/>
                <w:szCs w:val="24"/>
              </w:rPr>
            </w:pPr>
            <w:r w:rsidRPr="00921DC1">
              <w:rPr>
                <w:rFonts w:ascii="Times New Roman" w:hAnsi="Times New Roman" w:cs="Times New Roman"/>
                <w:bCs/>
                <w:sz w:val="24"/>
                <w:szCs w:val="24"/>
              </w:rPr>
              <w:t>(3) PTT,</w:t>
            </w:r>
            <w:r w:rsidRPr="00921DC1">
              <w:rPr>
                <w:rFonts w:ascii="Times New Roman" w:hAnsi="Times New Roman" w:cs="Times New Roman"/>
                <w:sz w:val="24"/>
                <w:szCs w:val="24"/>
              </w:rPr>
              <w:t xml:space="preserve"> talep halinde </w:t>
            </w:r>
            <w:r w:rsidRPr="00921DC1">
              <w:rPr>
                <w:rFonts w:ascii="Times New Roman" w:hAnsi="Times New Roman" w:cs="Times New Roman"/>
                <w:sz w:val="24"/>
                <w:szCs w:val="24"/>
              </w:rPr>
              <w:lastRenderedPageBreak/>
              <w:t xml:space="preserve">elektronik tebligata ilişkin işlem </w:t>
            </w:r>
            <w:r w:rsidRPr="00921DC1">
              <w:rPr>
                <w:rFonts w:ascii="Times New Roman" w:hAnsi="Times New Roman" w:cs="Times New Roman"/>
                <w:bCs/>
                <w:sz w:val="24"/>
                <w:szCs w:val="24"/>
              </w:rPr>
              <w:t>ve delil</w:t>
            </w:r>
            <w:r w:rsidRPr="00921DC1">
              <w:rPr>
                <w:rFonts w:ascii="Times New Roman" w:hAnsi="Times New Roman" w:cs="Times New Roman"/>
                <w:sz w:val="24"/>
                <w:szCs w:val="24"/>
              </w:rPr>
              <w:t xml:space="preserve"> kayıtlarını yetkili mercilere elektronik ortamda sunmakla yükümlüdür.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A95A94">
            <w:pPr>
              <w:ind w:firstLine="459"/>
              <w:jc w:val="both"/>
              <w:rPr>
                <w:rFonts w:ascii="Times New Roman" w:hAnsi="Times New Roman" w:cs="Times New Roman"/>
                <w:b/>
                <w:sz w:val="24"/>
                <w:szCs w:val="24"/>
              </w:rPr>
            </w:pPr>
            <w:r w:rsidRPr="00921DC1">
              <w:rPr>
                <w:rFonts w:ascii="Times New Roman" w:hAnsi="Times New Roman" w:cs="Times New Roman"/>
                <w:b/>
                <w:sz w:val="24"/>
                <w:szCs w:val="24"/>
              </w:rPr>
              <w:lastRenderedPageBreak/>
              <w:t>Tebligatın elektronik yolla yapılamaması</w:t>
            </w:r>
          </w:p>
          <w:p w:rsidR="00004773" w:rsidRPr="00921DC1" w:rsidRDefault="002F6C5A" w:rsidP="00921DC1">
            <w:pPr>
              <w:pStyle w:val="NormalWeb"/>
              <w:spacing w:before="0" w:beforeAutospacing="0" w:after="0" w:afterAutospacing="0"/>
              <w:ind w:right="32" w:firstLine="462"/>
              <w:jc w:val="both"/>
              <w:outlineLvl w:val="3"/>
              <w:rPr>
                <w:b/>
                <w:bCs/>
                <w:color w:val="000000"/>
              </w:rPr>
            </w:pPr>
            <w:r w:rsidRPr="00921DC1">
              <w:rPr>
                <w:b/>
              </w:rPr>
              <w:t>MADDE 16</w:t>
            </w:r>
            <w:r w:rsidRPr="00921DC1">
              <w:t>– (1) Elektronik yolla tebligatın, zorunlu bir sebeple yapılamaması hâlinde Kanunda belirtilen diğer usullerle tebligat yapılır.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A95A94">
            <w:pPr>
              <w:jc w:val="center"/>
              <w:rPr>
                <w:rFonts w:ascii="Times New Roman" w:hAnsi="Times New Roman" w:cs="Times New Roman"/>
                <w:b/>
                <w:sz w:val="24"/>
                <w:szCs w:val="24"/>
              </w:rPr>
            </w:pPr>
            <w:r w:rsidRPr="00921DC1">
              <w:rPr>
                <w:rFonts w:ascii="Times New Roman" w:hAnsi="Times New Roman" w:cs="Times New Roman"/>
                <w:b/>
                <w:sz w:val="24"/>
                <w:szCs w:val="24"/>
              </w:rPr>
              <w:t>DÖRDÜNCÜ BÖLÜM</w:t>
            </w:r>
          </w:p>
          <w:p w:rsidR="00004773" w:rsidRPr="00A95A94" w:rsidRDefault="002F6C5A" w:rsidP="00A95A94">
            <w:pPr>
              <w:jc w:val="center"/>
              <w:rPr>
                <w:rFonts w:ascii="Times New Roman" w:hAnsi="Times New Roman" w:cs="Times New Roman"/>
                <w:b/>
                <w:sz w:val="24"/>
                <w:szCs w:val="24"/>
              </w:rPr>
            </w:pPr>
            <w:r w:rsidRPr="00921DC1">
              <w:rPr>
                <w:rFonts w:ascii="Times New Roman" w:hAnsi="Times New Roman" w:cs="Times New Roman"/>
                <w:b/>
                <w:sz w:val="24"/>
                <w:szCs w:val="24"/>
              </w:rPr>
              <w:t>Elektronik Tebligat Adresinin Kullanıma Kapatılması</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A95A94">
            <w:pPr>
              <w:ind w:firstLine="459"/>
              <w:jc w:val="both"/>
              <w:rPr>
                <w:rFonts w:ascii="Times New Roman" w:hAnsi="Times New Roman" w:cs="Times New Roman"/>
                <w:b/>
                <w:sz w:val="24"/>
                <w:szCs w:val="24"/>
              </w:rPr>
            </w:pPr>
            <w:r w:rsidRPr="00921DC1">
              <w:rPr>
                <w:rFonts w:ascii="Times New Roman" w:hAnsi="Times New Roman" w:cs="Times New Roman"/>
                <w:b/>
                <w:sz w:val="24"/>
                <w:szCs w:val="24"/>
              </w:rPr>
              <w:t>Elektronik tebligat adresinin kullanıma kapatılması</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b/>
                <w:sz w:val="24"/>
                <w:szCs w:val="24"/>
              </w:rPr>
              <w:t>MADDE 17</w:t>
            </w:r>
            <w:r w:rsidRPr="00921DC1">
              <w:rPr>
                <w:rFonts w:ascii="Times New Roman" w:hAnsi="Times New Roman" w:cs="Times New Roman"/>
                <w:sz w:val="24"/>
                <w:szCs w:val="24"/>
              </w:rPr>
              <w:t>– (1) 5 inci maddenin birinci fıkrası kapsamındakiler için tebligatın elektronik yolla yapılması zorunluluğu ortadan kalktığı takdirde, ilgili kurum, kuruluş veya birlik tarafından bir ay içinde PTT’ye gerekli bildirim yapılır. Bildirim tarihinden itibaren bir ay içinde PTT tarafından adres kullanıma kapatılır.</w:t>
            </w:r>
          </w:p>
          <w:p w:rsidR="002F6C5A" w:rsidRPr="00921DC1" w:rsidRDefault="002F6C5A" w:rsidP="00A95A94">
            <w:pPr>
              <w:ind w:firstLine="459"/>
              <w:jc w:val="both"/>
              <w:rPr>
                <w:rFonts w:ascii="Times New Roman" w:hAnsi="Times New Roman" w:cs="Times New Roman"/>
                <w:bCs/>
                <w:sz w:val="24"/>
                <w:szCs w:val="24"/>
              </w:rPr>
            </w:pPr>
            <w:r w:rsidRPr="00921DC1">
              <w:rPr>
                <w:rFonts w:ascii="Times New Roman" w:hAnsi="Times New Roman" w:cs="Times New Roman"/>
                <w:sz w:val="24"/>
                <w:szCs w:val="24"/>
              </w:rPr>
              <w:t xml:space="preserve">(2) 5 inci maddenin ikinci fıkrası kapsamındakiler için </w:t>
            </w:r>
            <w:r w:rsidRPr="00921DC1">
              <w:rPr>
                <w:rFonts w:ascii="Times New Roman" w:hAnsi="Times New Roman" w:cs="Times New Roman"/>
                <w:bCs/>
                <w:sz w:val="24"/>
                <w:szCs w:val="24"/>
              </w:rPr>
              <w:t>oluşturulan elektronik tebligat adresi, ilgilinin talebi üzerine talep tarihinden itibaren bir ay içinde PTT tarafından kullanıma kapatılır.</w:t>
            </w:r>
          </w:p>
          <w:p w:rsidR="00004773"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(3) Ölüm, kısıtlılık, ceza infaz kurumuna girme, askerlik hizmeti ve iflas gibi hukuki ve fiili sebeplerle elektronik tebligat hizmetinden yararlanma imkânı ortadan kalkmış muhatabın elektronik tebligat adresi PTT tarafından kullanıma kapatılır. Bu kapatma işlemi ilgili kurum, kuruluş veya birlikler ile PTT’nin sistemi arasında sağlanacak </w:t>
            </w:r>
            <w:proofErr w:type="gramStart"/>
            <w:r w:rsidRPr="00921DC1">
              <w:rPr>
                <w:rFonts w:ascii="Times New Roman" w:hAnsi="Times New Roman" w:cs="Times New Roman"/>
                <w:sz w:val="24"/>
                <w:szCs w:val="24"/>
              </w:rPr>
              <w:t>entegrasyon</w:t>
            </w:r>
            <w:proofErr w:type="gramEnd"/>
            <w:r w:rsidRPr="00921DC1">
              <w:rPr>
                <w:rFonts w:ascii="Times New Roman" w:hAnsi="Times New Roman" w:cs="Times New Roman"/>
                <w:sz w:val="24"/>
                <w:szCs w:val="24"/>
              </w:rPr>
              <w:t xml:space="preserve"> çerçevesinde otomatik olarak da yapılabilir.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A95A94">
            <w:pPr>
              <w:ind w:firstLine="459"/>
              <w:jc w:val="both"/>
              <w:rPr>
                <w:rFonts w:ascii="Times New Roman" w:hAnsi="Times New Roman" w:cs="Times New Roman"/>
                <w:b/>
                <w:sz w:val="24"/>
                <w:szCs w:val="24"/>
              </w:rPr>
            </w:pPr>
            <w:r w:rsidRPr="00921DC1">
              <w:rPr>
                <w:rFonts w:ascii="Times New Roman" w:hAnsi="Times New Roman" w:cs="Times New Roman"/>
                <w:b/>
                <w:sz w:val="24"/>
                <w:szCs w:val="24"/>
              </w:rPr>
              <w:t>Kullanıma kapatma işlemleri</w:t>
            </w:r>
          </w:p>
          <w:p w:rsidR="002F6C5A" w:rsidRPr="00921DC1" w:rsidRDefault="002F6C5A" w:rsidP="00A95A94">
            <w:pPr>
              <w:ind w:firstLine="459"/>
              <w:jc w:val="both"/>
              <w:rPr>
                <w:rFonts w:ascii="Times New Roman" w:hAnsi="Times New Roman" w:cs="Times New Roman"/>
                <w:bCs/>
                <w:sz w:val="24"/>
                <w:szCs w:val="24"/>
              </w:rPr>
            </w:pPr>
            <w:r w:rsidRPr="00921DC1">
              <w:rPr>
                <w:rFonts w:ascii="Times New Roman" w:hAnsi="Times New Roman" w:cs="Times New Roman"/>
                <w:b/>
                <w:sz w:val="24"/>
                <w:szCs w:val="24"/>
              </w:rPr>
              <w:t>MADDE 18</w:t>
            </w:r>
            <w:r w:rsidRPr="00921DC1">
              <w:rPr>
                <w:rFonts w:ascii="Times New Roman" w:hAnsi="Times New Roman" w:cs="Times New Roman"/>
                <w:sz w:val="24"/>
                <w:szCs w:val="24"/>
              </w:rPr>
              <w:t xml:space="preserve">– (1) Elektronik tebligat </w:t>
            </w:r>
            <w:r w:rsidRPr="00921DC1">
              <w:rPr>
                <w:rFonts w:ascii="Times New Roman" w:hAnsi="Times New Roman" w:cs="Times New Roman"/>
                <w:bCs/>
                <w:sz w:val="24"/>
                <w:szCs w:val="24"/>
              </w:rPr>
              <w:t>adresinin</w:t>
            </w:r>
            <w:r w:rsidRPr="00921DC1">
              <w:rPr>
                <w:rFonts w:ascii="Times New Roman" w:hAnsi="Times New Roman" w:cs="Times New Roman"/>
                <w:sz w:val="24"/>
                <w:szCs w:val="24"/>
              </w:rPr>
              <w:t xml:space="preserve"> kullanıma kapatıldığı an, zaman damgasıyla </w:t>
            </w:r>
            <w:r w:rsidRPr="00921DC1">
              <w:rPr>
                <w:rFonts w:ascii="Times New Roman" w:hAnsi="Times New Roman" w:cs="Times New Roman"/>
                <w:sz w:val="24"/>
                <w:szCs w:val="24"/>
              </w:rPr>
              <w:lastRenderedPageBreak/>
              <w:t>kayıt altına alınır ve kapatma işlemi</w:t>
            </w:r>
            <w:r w:rsidRPr="00921DC1">
              <w:rPr>
                <w:rFonts w:ascii="Times New Roman" w:hAnsi="Times New Roman" w:cs="Times New Roman"/>
                <w:bCs/>
                <w:sz w:val="24"/>
                <w:szCs w:val="24"/>
              </w:rPr>
              <w:t xml:space="preserve">, varsa ilgilinin </w:t>
            </w:r>
            <w:r w:rsidRPr="00921DC1">
              <w:rPr>
                <w:rFonts w:ascii="Times New Roman" w:hAnsi="Times New Roman" w:cs="Times New Roman"/>
                <w:sz w:val="24"/>
                <w:szCs w:val="24"/>
                <w:lang w:eastAsia="tr-TR"/>
              </w:rPr>
              <w:t>elektronik posta adresi veya telefon numarasına bildirilir</w:t>
            </w:r>
            <w:r w:rsidRPr="00921DC1">
              <w:rPr>
                <w:rFonts w:ascii="Times New Roman" w:hAnsi="Times New Roman" w:cs="Times New Roman"/>
                <w:bCs/>
                <w:sz w:val="24"/>
                <w:szCs w:val="24"/>
              </w:rPr>
              <w:t>.</w:t>
            </w:r>
          </w:p>
          <w:p w:rsidR="002F6C5A" w:rsidRPr="00A95A94" w:rsidRDefault="002F6C5A" w:rsidP="00A95A94">
            <w:pPr>
              <w:ind w:firstLine="459"/>
              <w:jc w:val="both"/>
              <w:rPr>
                <w:rFonts w:ascii="Times New Roman" w:hAnsi="Times New Roman" w:cs="Times New Roman"/>
                <w:bCs/>
                <w:sz w:val="24"/>
                <w:szCs w:val="24"/>
              </w:rPr>
            </w:pPr>
            <w:r w:rsidRPr="00921DC1">
              <w:rPr>
                <w:rFonts w:ascii="Times New Roman" w:hAnsi="Times New Roman" w:cs="Times New Roman"/>
                <w:bCs/>
                <w:sz w:val="24"/>
                <w:szCs w:val="24"/>
              </w:rPr>
              <w:t xml:space="preserve">(2) </w:t>
            </w:r>
            <w:r w:rsidRPr="00921DC1">
              <w:rPr>
                <w:rFonts w:ascii="Times New Roman" w:hAnsi="Times New Roman" w:cs="Times New Roman"/>
                <w:sz w:val="24"/>
                <w:szCs w:val="24"/>
              </w:rPr>
              <w:t xml:space="preserve">Kullanıma kapatılan elektronik tebligat </w:t>
            </w:r>
            <w:r w:rsidRPr="00921DC1">
              <w:rPr>
                <w:rFonts w:ascii="Times New Roman" w:hAnsi="Times New Roman" w:cs="Times New Roman"/>
                <w:bCs/>
                <w:sz w:val="24"/>
                <w:szCs w:val="24"/>
              </w:rPr>
              <w:t xml:space="preserve">adresine tebligat yapılamaz. </w:t>
            </w:r>
            <w:r w:rsidRPr="00921DC1">
              <w:rPr>
                <w:rFonts w:ascii="Times New Roman" w:hAnsi="Times New Roman" w:cs="Times New Roman"/>
                <w:sz w:val="24"/>
                <w:szCs w:val="24"/>
              </w:rPr>
              <w:t xml:space="preserve">Ancak </w:t>
            </w:r>
            <w:r w:rsidRPr="00921DC1">
              <w:rPr>
                <w:rFonts w:ascii="Times New Roman" w:hAnsi="Times New Roman" w:cs="Times New Roman"/>
                <w:bCs/>
                <w:sz w:val="24"/>
                <w:szCs w:val="24"/>
              </w:rPr>
              <w:t>elektronik tebligat adresi en az altı</w:t>
            </w:r>
            <w:r w:rsidRPr="00921DC1">
              <w:rPr>
                <w:rFonts w:ascii="Times New Roman" w:hAnsi="Times New Roman" w:cs="Times New Roman"/>
                <w:sz w:val="24"/>
                <w:szCs w:val="24"/>
              </w:rPr>
              <w:t xml:space="preserve"> ay süreyle </w:t>
            </w:r>
            <w:r w:rsidRPr="00921DC1">
              <w:rPr>
                <w:rFonts w:ascii="Times New Roman" w:hAnsi="Times New Roman" w:cs="Times New Roman"/>
                <w:bCs/>
                <w:sz w:val="24"/>
                <w:szCs w:val="24"/>
              </w:rPr>
              <w:t xml:space="preserve">adres sahibinin </w:t>
            </w:r>
            <w:r w:rsidRPr="00921DC1">
              <w:rPr>
                <w:rFonts w:ascii="Times New Roman" w:hAnsi="Times New Roman" w:cs="Times New Roman"/>
                <w:sz w:val="24"/>
                <w:szCs w:val="24"/>
              </w:rPr>
              <w:t xml:space="preserve">erişimine açık tutulur. </w:t>
            </w:r>
            <w:r w:rsidRPr="00921DC1">
              <w:rPr>
                <w:rFonts w:ascii="Times New Roman" w:hAnsi="Times New Roman" w:cs="Times New Roman"/>
                <w:bCs/>
                <w:sz w:val="24"/>
                <w:szCs w:val="24"/>
              </w:rPr>
              <w:t>Süre dolduğunda adres tamamen erişime kapatılır.</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(3) PTT, adres kapatma taleplerini yedi gün, yirmi dört saat esasına göre kesintisiz olarak yerine getirir.</w:t>
            </w:r>
          </w:p>
          <w:p w:rsidR="00004773" w:rsidRPr="00921DC1" w:rsidRDefault="002F6C5A" w:rsidP="00A95A94">
            <w:pPr>
              <w:pStyle w:val="NormalWeb"/>
              <w:spacing w:before="0" w:beforeAutospacing="0" w:after="0" w:afterAutospacing="0"/>
              <w:ind w:right="32" w:firstLine="459"/>
              <w:jc w:val="both"/>
              <w:outlineLvl w:val="3"/>
              <w:rPr>
                <w:b/>
                <w:bCs/>
                <w:color w:val="000000"/>
              </w:rPr>
            </w:pPr>
            <w:r w:rsidRPr="00921DC1">
              <w:t>(4) PTT, kullanıma kapatılan elektronik tebligat adresine ilişkin işlem ve delil kayıtlarını, 15 inci maddede öngörülen süreler boyunca güvenliğini, gizliliğini ve bütünlüğünü sağlayarak muhafaza eder.</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004773" w:rsidRPr="00921DC1" w:rsidTr="00B6071D">
        <w:tc>
          <w:tcPr>
            <w:tcW w:w="3686" w:type="dxa"/>
          </w:tcPr>
          <w:p w:rsidR="002F6C5A" w:rsidRPr="00921DC1" w:rsidRDefault="002F6C5A" w:rsidP="00A95A94">
            <w:pPr>
              <w:ind w:firstLine="459"/>
              <w:jc w:val="both"/>
              <w:rPr>
                <w:rFonts w:ascii="Times New Roman" w:hAnsi="Times New Roman" w:cs="Times New Roman"/>
                <w:b/>
                <w:sz w:val="24"/>
                <w:szCs w:val="24"/>
              </w:rPr>
            </w:pPr>
            <w:r w:rsidRPr="00921DC1">
              <w:rPr>
                <w:rFonts w:ascii="Times New Roman" w:hAnsi="Times New Roman" w:cs="Times New Roman"/>
                <w:b/>
                <w:sz w:val="24"/>
                <w:szCs w:val="24"/>
              </w:rPr>
              <w:lastRenderedPageBreak/>
              <w:t>Kapatma ve kullandırma yasağı</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b/>
                <w:sz w:val="24"/>
                <w:szCs w:val="24"/>
              </w:rPr>
              <w:t>MADDE 19</w:t>
            </w:r>
            <w:r w:rsidRPr="00921DC1">
              <w:rPr>
                <w:rFonts w:ascii="Times New Roman" w:hAnsi="Times New Roman" w:cs="Times New Roman"/>
                <w:sz w:val="24"/>
                <w:szCs w:val="24"/>
              </w:rPr>
              <w:t>– (1) Elektronik tebligat adresi, kapatmaya ilişkin başvurunun yapıldığı tarihten öncesine etkili olacak şekilde kullanıma kapatılamaz.</w:t>
            </w:r>
          </w:p>
          <w:p w:rsidR="00004773" w:rsidRPr="00A95A94"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(2) Kullanıma kapatılan elektronik tebligat adresi, farklı bir kullanıcıya tahsis edilemez.</w:t>
            </w:r>
          </w:p>
        </w:tc>
        <w:tc>
          <w:tcPr>
            <w:tcW w:w="3544" w:type="dxa"/>
          </w:tcPr>
          <w:p w:rsidR="00004773" w:rsidRPr="00921DC1" w:rsidRDefault="00004773" w:rsidP="00F7137D">
            <w:pPr>
              <w:rPr>
                <w:rFonts w:ascii="Times New Roman" w:hAnsi="Times New Roman" w:cs="Times New Roman"/>
                <w:sz w:val="24"/>
                <w:szCs w:val="24"/>
              </w:rPr>
            </w:pPr>
          </w:p>
        </w:tc>
        <w:tc>
          <w:tcPr>
            <w:tcW w:w="3402" w:type="dxa"/>
          </w:tcPr>
          <w:p w:rsidR="00004773" w:rsidRPr="00921DC1" w:rsidRDefault="00004773" w:rsidP="00F7137D">
            <w:pPr>
              <w:rPr>
                <w:rFonts w:ascii="Times New Roman" w:hAnsi="Times New Roman" w:cs="Times New Roman"/>
                <w:sz w:val="24"/>
                <w:szCs w:val="24"/>
              </w:rPr>
            </w:pPr>
          </w:p>
        </w:tc>
      </w:tr>
      <w:tr w:rsidR="002F6C5A" w:rsidRPr="00921DC1" w:rsidTr="00B6071D">
        <w:tc>
          <w:tcPr>
            <w:tcW w:w="3686" w:type="dxa"/>
          </w:tcPr>
          <w:p w:rsidR="002F6C5A" w:rsidRPr="00921DC1" w:rsidRDefault="002F6C5A" w:rsidP="00A95A94">
            <w:pPr>
              <w:jc w:val="center"/>
              <w:rPr>
                <w:rFonts w:ascii="Times New Roman" w:hAnsi="Times New Roman" w:cs="Times New Roman"/>
                <w:b/>
                <w:sz w:val="24"/>
                <w:szCs w:val="24"/>
              </w:rPr>
            </w:pPr>
            <w:r w:rsidRPr="00921DC1">
              <w:rPr>
                <w:rFonts w:ascii="Times New Roman" w:hAnsi="Times New Roman" w:cs="Times New Roman"/>
                <w:b/>
                <w:sz w:val="24"/>
                <w:szCs w:val="24"/>
              </w:rPr>
              <w:t>BEŞİNCİ BÖLÜM</w:t>
            </w:r>
          </w:p>
          <w:p w:rsidR="002F6C5A" w:rsidRPr="00A95A94" w:rsidRDefault="002F6C5A" w:rsidP="00A95A94">
            <w:pPr>
              <w:jc w:val="center"/>
              <w:rPr>
                <w:rFonts w:ascii="Times New Roman" w:hAnsi="Times New Roman" w:cs="Times New Roman"/>
                <w:b/>
                <w:sz w:val="24"/>
                <w:szCs w:val="24"/>
              </w:rPr>
            </w:pPr>
            <w:r w:rsidRPr="00921DC1">
              <w:rPr>
                <w:rFonts w:ascii="Times New Roman" w:hAnsi="Times New Roman" w:cs="Times New Roman"/>
                <w:b/>
                <w:bCs/>
                <w:sz w:val="24"/>
                <w:szCs w:val="24"/>
              </w:rPr>
              <w:t>PTT ile Adres Sahibinin Yükümlülükleri</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2F6C5A" w:rsidRPr="00921DC1" w:rsidRDefault="002F6C5A" w:rsidP="00A95A94">
            <w:pPr>
              <w:ind w:firstLine="459"/>
              <w:jc w:val="both"/>
              <w:rPr>
                <w:rFonts w:ascii="Times New Roman" w:hAnsi="Times New Roman" w:cs="Times New Roman"/>
                <w:b/>
                <w:bCs/>
                <w:sz w:val="24"/>
                <w:szCs w:val="24"/>
              </w:rPr>
            </w:pPr>
            <w:r w:rsidRPr="00921DC1">
              <w:rPr>
                <w:rFonts w:ascii="Times New Roman" w:hAnsi="Times New Roman" w:cs="Times New Roman"/>
                <w:b/>
                <w:sz w:val="24"/>
                <w:szCs w:val="24"/>
              </w:rPr>
              <w:t xml:space="preserve">PTT’nin </w:t>
            </w:r>
            <w:r w:rsidRPr="00921DC1">
              <w:rPr>
                <w:rFonts w:ascii="Times New Roman" w:hAnsi="Times New Roman" w:cs="Times New Roman"/>
                <w:b/>
                <w:bCs/>
                <w:sz w:val="24"/>
                <w:szCs w:val="24"/>
              </w:rPr>
              <w:t>yükümlülükleri</w:t>
            </w:r>
          </w:p>
          <w:p w:rsidR="002F6C5A" w:rsidRPr="00921DC1" w:rsidRDefault="002F6C5A" w:rsidP="00A95A94">
            <w:pPr>
              <w:ind w:firstLine="459"/>
              <w:jc w:val="both"/>
              <w:rPr>
                <w:rFonts w:ascii="Times New Roman" w:hAnsi="Times New Roman" w:cs="Times New Roman"/>
                <w:bCs/>
                <w:sz w:val="24"/>
                <w:szCs w:val="24"/>
              </w:rPr>
            </w:pPr>
            <w:r w:rsidRPr="00921DC1">
              <w:rPr>
                <w:rFonts w:ascii="Times New Roman" w:hAnsi="Times New Roman" w:cs="Times New Roman"/>
                <w:b/>
                <w:sz w:val="24"/>
                <w:szCs w:val="24"/>
              </w:rPr>
              <w:t>MADDE 20</w:t>
            </w:r>
            <w:r w:rsidRPr="00921DC1">
              <w:rPr>
                <w:rFonts w:ascii="Times New Roman" w:hAnsi="Times New Roman" w:cs="Times New Roman"/>
                <w:sz w:val="24"/>
                <w:szCs w:val="24"/>
              </w:rPr>
              <w:t xml:space="preserve">– (1) </w:t>
            </w:r>
            <w:r w:rsidRPr="00921DC1">
              <w:rPr>
                <w:rFonts w:ascii="Times New Roman" w:hAnsi="Times New Roman" w:cs="Times New Roman"/>
                <w:bCs/>
                <w:sz w:val="24"/>
                <w:szCs w:val="24"/>
              </w:rPr>
              <w:t>PTT’nin elektronik tebligat işlemlerinin yürütülmesindeki yükümlülükleri şunlardır:</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a) </w:t>
            </w:r>
            <w:proofErr w:type="spellStart"/>
            <w:r w:rsidRPr="00921DC1">
              <w:rPr>
                <w:rFonts w:ascii="Times New Roman" w:hAnsi="Times New Roman" w:cs="Times New Roman"/>
                <w:sz w:val="24"/>
                <w:szCs w:val="24"/>
              </w:rPr>
              <w:t>UETS’yi</w:t>
            </w:r>
            <w:proofErr w:type="spellEnd"/>
            <w:r w:rsidRPr="00921DC1">
              <w:rPr>
                <w:rFonts w:ascii="Times New Roman" w:hAnsi="Times New Roman" w:cs="Times New Roman"/>
                <w:sz w:val="24"/>
                <w:szCs w:val="24"/>
              </w:rPr>
              <w:t xml:space="preserve"> kurmak, işletmek, sistemin güvenliğini ve sistemde kayıtlı verilerin muhafazasını sağlayacak her türlü tedbiri almak.</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bCs/>
                <w:sz w:val="24"/>
                <w:szCs w:val="24"/>
              </w:rPr>
              <w:t>b)</w:t>
            </w:r>
            <w:r w:rsidRPr="00921DC1">
              <w:rPr>
                <w:rFonts w:ascii="Times New Roman" w:hAnsi="Times New Roman" w:cs="Times New Roman"/>
                <w:sz w:val="24"/>
                <w:szCs w:val="24"/>
              </w:rPr>
              <w:t xml:space="preserve"> Elektronik tebligata ilişkin Kanun hükümlerine ve bu Yönetmeliğe uygun olarak tebligatı çıkaran merci tarafından iletilen elektronik tebligat</w:t>
            </w:r>
            <w:r w:rsidRPr="00921DC1">
              <w:rPr>
                <w:rFonts w:ascii="Times New Roman" w:hAnsi="Times New Roman" w:cs="Times New Roman"/>
                <w:bCs/>
                <w:sz w:val="24"/>
                <w:szCs w:val="24"/>
              </w:rPr>
              <w:t>ı</w:t>
            </w:r>
            <w:r w:rsidRPr="00921DC1">
              <w:rPr>
                <w:rFonts w:ascii="Times New Roman" w:hAnsi="Times New Roman" w:cs="Times New Roman"/>
                <w:sz w:val="24"/>
                <w:szCs w:val="24"/>
              </w:rPr>
              <w:t>, UETS vasıtasıyla muhataba ulaştırmak.</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c) Elektronik tebligat mesajını, </w:t>
            </w:r>
            <w:r w:rsidRPr="00921DC1">
              <w:rPr>
                <w:rFonts w:ascii="Times New Roman" w:hAnsi="Times New Roman" w:cs="Times New Roman"/>
                <w:sz w:val="24"/>
                <w:szCs w:val="24"/>
              </w:rPr>
              <w:lastRenderedPageBreak/>
              <w:t>muhafaza süresi içinde erişime hazır halde bulundurmak.</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ç) Elektronik tebligatın, tebligatı çıkaran merciden </w:t>
            </w:r>
            <w:proofErr w:type="spellStart"/>
            <w:r w:rsidRPr="00921DC1">
              <w:rPr>
                <w:rFonts w:ascii="Times New Roman" w:hAnsi="Times New Roman" w:cs="Times New Roman"/>
                <w:sz w:val="24"/>
                <w:szCs w:val="24"/>
              </w:rPr>
              <w:t>UETS'ye</w:t>
            </w:r>
            <w:proofErr w:type="spellEnd"/>
            <w:r w:rsidRPr="00921DC1">
              <w:rPr>
                <w:rFonts w:ascii="Times New Roman" w:hAnsi="Times New Roman" w:cs="Times New Roman"/>
                <w:sz w:val="24"/>
                <w:szCs w:val="24"/>
              </w:rPr>
              <w:t>, buradan da muhatabın adresine teslimine ve muhataba tebliğine ilişkin delil kayıtlarını ayrı ayrı oluşturup her bir kaydı oluşturulduğu andan itibaren derhal ve mücbir sebepler hariç en geç yirmi dört saat içinde, tebligatı çıkaran mercie iletmek.</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d) Muhataba, talebi halinde e</w:t>
            </w:r>
            <w:r w:rsidRPr="00921DC1">
              <w:rPr>
                <w:rFonts w:ascii="Times New Roman" w:hAnsi="Times New Roman" w:cs="Times New Roman"/>
                <w:sz w:val="24"/>
                <w:szCs w:val="24"/>
                <w:lang w:eastAsia="tr-TR"/>
              </w:rPr>
              <w:t xml:space="preserve">lektronik tebligatın adresine ulaştığı konusunda bilgilendirme mesajı iletmek. </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e) Elektronik tebligat adresine s</w:t>
            </w:r>
            <w:r w:rsidRPr="00921DC1">
              <w:rPr>
                <w:rFonts w:ascii="Times New Roman" w:hAnsi="Times New Roman" w:cs="Times New Roman"/>
                <w:bCs/>
                <w:sz w:val="24"/>
                <w:szCs w:val="24"/>
              </w:rPr>
              <w:t xml:space="preserve">istemler arası elektronik </w:t>
            </w:r>
            <w:proofErr w:type="gramStart"/>
            <w:r w:rsidRPr="00921DC1">
              <w:rPr>
                <w:rFonts w:ascii="Times New Roman" w:hAnsi="Times New Roman" w:cs="Times New Roman"/>
                <w:bCs/>
                <w:sz w:val="24"/>
                <w:szCs w:val="24"/>
              </w:rPr>
              <w:t>entegrasyon</w:t>
            </w:r>
            <w:proofErr w:type="gramEnd"/>
            <w:r w:rsidRPr="00921DC1">
              <w:rPr>
                <w:rFonts w:ascii="Times New Roman" w:hAnsi="Times New Roman" w:cs="Times New Roman"/>
                <w:bCs/>
                <w:sz w:val="24"/>
                <w:szCs w:val="24"/>
              </w:rPr>
              <w:t xml:space="preserve"> yoluyla</w:t>
            </w:r>
            <w:r w:rsidRPr="00921DC1">
              <w:rPr>
                <w:rFonts w:ascii="Times New Roman" w:hAnsi="Times New Roman" w:cs="Times New Roman"/>
                <w:sz w:val="24"/>
                <w:szCs w:val="24"/>
              </w:rPr>
              <w:t xml:space="preserve"> veya mobil ortam üzerinden güvenli bir şekilde erişilebilmesini sağlamak.</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f) Elektronik tebligata ilişkin ana ve yedek sistemleri, Türkiye Cumhuriyeti mülki sınırları içerisinde bulundurmak.</w:t>
            </w:r>
          </w:p>
          <w:p w:rsidR="002F6C5A" w:rsidRPr="00921DC1"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g) Elektronik tebligat sistemindeki imzalama süreçlerinde elektronik sertifika hizmet sağlayıcıları tarafından PTT için oluşturulan elektronik sertifikayı kullanmak.</w:t>
            </w:r>
          </w:p>
          <w:p w:rsidR="002F6C5A" w:rsidRPr="00921DC1"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ğ) Delil kayıtlarının gerçek zamanlı olarak doğrulanması hizmetini sunmak.</w:t>
            </w:r>
          </w:p>
          <w:p w:rsidR="002F6C5A" w:rsidRPr="00921DC1"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h) Tebligat çıkaran merci tarafından elektronik tebligat ücretinin eksiksiz olarak ilgili hesaba yatırıldığını aynı gün </w:t>
            </w:r>
            <w:proofErr w:type="spellStart"/>
            <w:r w:rsidRPr="00921DC1">
              <w:rPr>
                <w:rFonts w:ascii="Times New Roman" w:hAnsi="Times New Roman" w:cs="Times New Roman"/>
                <w:sz w:val="24"/>
                <w:szCs w:val="24"/>
                <w:lang w:eastAsia="tr-TR"/>
              </w:rPr>
              <w:t>UETS'ye</w:t>
            </w:r>
            <w:proofErr w:type="spellEnd"/>
            <w:r w:rsidRPr="00921DC1">
              <w:rPr>
                <w:rFonts w:ascii="Times New Roman" w:hAnsi="Times New Roman" w:cs="Times New Roman"/>
                <w:sz w:val="24"/>
                <w:szCs w:val="24"/>
                <w:lang w:eastAsia="tr-TR"/>
              </w:rPr>
              <w:t xml:space="preserve"> işlemek.</w:t>
            </w:r>
          </w:p>
          <w:p w:rsidR="002F6C5A" w:rsidRPr="00A95A94"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bCs/>
                <w:sz w:val="24"/>
                <w:szCs w:val="24"/>
                <w:lang w:eastAsia="tr-TR"/>
              </w:rPr>
              <w:t>ı) İşlem ve delil</w:t>
            </w:r>
            <w:r w:rsidRPr="00921DC1">
              <w:rPr>
                <w:rFonts w:ascii="Times New Roman" w:hAnsi="Times New Roman" w:cs="Times New Roman"/>
                <w:sz w:val="24"/>
                <w:szCs w:val="24"/>
                <w:lang w:eastAsia="tr-TR"/>
              </w:rPr>
              <w:t xml:space="preserve"> kayıtlarının </w:t>
            </w:r>
            <w:r w:rsidRPr="00921DC1">
              <w:rPr>
                <w:rFonts w:ascii="Times New Roman" w:hAnsi="Times New Roman" w:cs="Times New Roman"/>
                <w:bCs/>
                <w:sz w:val="24"/>
                <w:szCs w:val="24"/>
                <w:lang w:eastAsia="tr-TR"/>
              </w:rPr>
              <w:t xml:space="preserve">güvenliğini, gizliliğini ve bütünlüğünü sağlamak ve bunları </w:t>
            </w:r>
            <w:r w:rsidRPr="00921DC1">
              <w:rPr>
                <w:rFonts w:ascii="Times New Roman" w:hAnsi="Times New Roman" w:cs="Times New Roman"/>
                <w:sz w:val="24"/>
                <w:szCs w:val="24"/>
                <w:lang w:eastAsia="tr-TR"/>
              </w:rPr>
              <w:t xml:space="preserve">belirlenen süreler </w:t>
            </w:r>
            <w:r w:rsidRPr="00921DC1">
              <w:rPr>
                <w:rFonts w:ascii="Times New Roman" w:hAnsi="Times New Roman" w:cs="Times New Roman"/>
                <w:bCs/>
                <w:sz w:val="24"/>
                <w:szCs w:val="24"/>
                <w:lang w:eastAsia="tr-TR"/>
              </w:rPr>
              <w:t xml:space="preserve">kadar </w:t>
            </w:r>
            <w:r w:rsidRPr="00921DC1">
              <w:rPr>
                <w:rFonts w:ascii="Times New Roman" w:hAnsi="Times New Roman" w:cs="Times New Roman"/>
                <w:sz w:val="24"/>
                <w:szCs w:val="24"/>
                <w:lang w:eastAsia="tr-TR"/>
              </w:rPr>
              <w:t>muhafaza etmek.</w:t>
            </w:r>
          </w:p>
          <w:p w:rsidR="002F6C5A" w:rsidRPr="00A95A94" w:rsidRDefault="002F6C5A" w:rsidP="00A95A94">
            <w:pPr>
              <w:ind w:firstLine="459"/>
              <w:jc w:val="both"/>
              <w:rPr>
                <w:rFonts w:ascii="Times New Roman" w:hAnsi="Times New Roman" w:cs="Times New Roman"/>
                <w:bCs/>
                <w:sz w:val="24"/>
                <w:szCs w:val="24"/>
                <w:lang w:eastAsia="tr-TR"/>
              </w:rPr>
            </w:pPr>
            <w:r w:rsidRPr="00921DC1">
              <w:rPr>
                <w:rFonts w:ascii="Times New Roman" w:hAnsi="Times New Roman" w:cs="Times New Roman"/>
                <w:bCs/>
                <w:sz w:val="24"/>
                <w:szCs w:val="24"/>
                <w:lang w:eastAsia="tr-TR"/>
              </w:rPr>
              <w:t>i)</w:t>
            </w:r>
            <w:r w:rsidRPr="00921DC1">
              <w:rPr>
                <w:rFonts w:ascii="Times New Roman" w:hAnsi="Times New Roman" w:cs="Times New Roman"/>
                <w:sz w:val="24"/>
                <w:szCs w:val="24"/>
                <w:lang w:eastAsia="tr-TR"/>
              </w:rPr>
              <w:t xml:space="preserve"> Mevzuatta yer alan istisnalar saklı kalmak kaydıyla </w:t>
            </w:r>
            <w:r w:rsidRPr="00921DC1">
              <w:rPr>
                <w:rFonts w:ascii="Times New Roman" w:hAnsi="Times New Roman" w:cs="Times New Roman"/>
                <w:bCs/>
                <w:sz w:val="24"/>
                <w:szCs w:val="24"/>
                <w:lang w:eastAsia="tr-TR"/>
              </w:rPr>
              <w:t>elektronik</w:t>
            </w:r>
            <w:r w:rsidRPr="00921DC1">
              <w:rPr>
                <w:rFonts w:ascii="Times New Roman" w:hAnsi="Times New Roman" w:cs="Times New Roman"/>
                <w:sz w:val="24"/>
                <w:szCs w:val="24"/>
                <w:lang w:eastAsia="tr-TR"/>
              </w:rPr>
              <w:t xml:space="preserve"> tebligat </w:t>
            </w:r>
            <w:r w:rsidRPr="00921DC1">
              <w:rPr>
                <w:rFonts w:ascii="Times New Roman" w:hAnsi="Times New Roman" w:cs="Times New Roman"/>
                <w:bCs/>
                <w:sz w:val="24"/>
                <w:szCs w:val="24"/>
                <w:lang w:eastAsia="tr-TR"/>
              </w:rPr>
              <w:t>mesajının</w:t>
            </w:r>
            <w:r w:rsidRPr="00921DC1">
              <w:rPr>
                <w:rFonts w:ascii="Times New Roman" w:hAnsi="Times New Roman" w:cs="Times New Roman"/>
                <w:sz w:val="24"/>
                <w:szCs w:val="24"/>
                <w:lang w:eastAsia="tr-TR"/>
              </w:rPr>
              <w:t xml:space="preserve"> muhatap haricindeki kişilerce görülmemesi için gerekli tedbirler</w:t>
            </w:r>
            <w:r w:rsidRPr="00921DC1">
              <w:rPr>
                <w:rFonts w:ascii="Times New Roman" w:hAnsi="Times New Roman" w:cs="Times New Roman"/>
                <w:bCs/>
                <w:sz w:val="24"/>
                <w:szCs w:val="24"/>
                <w:lang w:eastAsia="tr-TR"/>
              </w:rPr>
              <w:t>i almak.</w:t>
            </w:r>
          </w:p>
          <w:p w:rsidR="002F6C5A" w:rsidRPr="00921DC1" w:rsidRDefault="002F6C5A" w:rsidP="00A95A94">
            <w:pPr>
              <w:ind w:firstLine="459"/>
              <w:jc w:val="both"/>
              <w:rPr>
                <w:rFonts w:ascii="Times New Roman" w:hAnsi="Times New Roman" w:cs="Times New Roman"/>
                <w:sz w:val="24"/>
                <w:szCs w:val="24"/>
              </w:rPr>
            </w:pPr>
            <w:r w:rsidRPr="00921DC1">
              <w:rPr>
                <w:rFonts w:ascii="Times New Roman" w:hAnsi="Times New Roman" w:cs="Times New Roman"/>
                <w:sz w:val="24"/>
                <w:szCs w:val="24"/>
              </w:rPr>
              <w:t xml:space="preserve">j) Elektronik tebligat sistemi hakkında kamuoyunu </w:t>
            </w:r>
            <w:r w:rsidRPr="00921DC1">
              <w:rPr>
                <w:rFonts w:ascii="Times New Roman" w:hAnsi="Times New Roman" w:cs="Times New Roman"/>
                <w:sz w:val="24"/>
                <w:szCs w:val="24"/>
              </w:rPr>
              <w:lastRenderedPageBreak/>
              <w:t>bilgilendirmek.</w:t>
            </w:r>
          </w:p>
          <w:p w:rsidR="002F6C5A" w:rsidRPr="00921DC1"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bCs/>
                <w:sz w:val="24"/>
                <w:szCs w:val="24"/>
                <w:lang w:eastAsia="tr-TR"/>
              </w:rPr>
              <w:t xml:space="preserve">(2) PTT, </w:t>
            </w:r>
            <w:proofErr w:type="spellStart"/>
            <w:r w:rsidRPr="00921DC1">
              <w:rPr>
                <w:rFonts w:ascii="Times New Roman" w:hAnsi="Times New Roman" w:cs="Times New Roman"/>
                <w:sz w:val="24"/>
                <w:szCs w:val="24"/>
                <w:lang w:eastAsia="tr-TR"/>
              </w:rPr>
              <w:t>UETS’ye</w:t>
            </w:r>
            <w:proofErr w:type="spellEnd"/>
            <w:r w:rsidRPr="00921DC1">
              <w:rPr>
                <w:rFonts w:ascii="Times New Roman" w:hAnsi="Times New Roman" w:cs="Times New Roman"/>
                <w:sz w:val="24"/>
                <w:szCs w:val="24"/>
                <w:lang w:eastAsia="tr-TR"/>
              </w:rPr>
              <w:t xml:space="preserve"> teslim edilen </w:t>
            </w:r>
            <w:r w:rsidRPr="00921DC1">
              <w:rPr>
                <w:rFonts w:ascii="Times New Roman" w:hAnsi="Times New Roman" w:cs="Times New Roman"/>
                <w:bCs/>
                <w:sz w:val="24"/>
                <w:szCs w:val="24"/>
                <w:lang w:eastAsia="tr-TR"/>
              </w:rPr>
              <w:t>elektronik tebligat mesajını</w:t>
            </w:r>
            <w:r w:rsidRPr="00921DC1">
              <w:rPr>
                <w:rFonts w:ascii="Times New Roman" w:hAnsi="Times New Roman" w:cs="Times New Roman"/>
                <w:sz w:val="24"/>
                <w:szCs w:val="24"/>
                <w:lang w:eastAsia="tr-TR"/>
              </w:rPr>
              <w:t xml:space="preserve">, </w:t>
            </w:r>
            <w:r w:rsidRPr="00921DC1">
              <w:rPr>
                <w:rFonts w:ascii="Times New Roman" w:hAnsi="Times New Roman" w:cs="Times New Roman"/>
                <w:bCs/>
                <w:sz w:val="24"/>
                <w:szCs w:val="24"/>
                <w:lang w:eastAsia="tr-TR"/>
              </w:rPr>
              <w:t xml:space="preserve">muhatabın rızası olsa dahi, tebligatı çıkaran merciin </w:t>
            </w:r>
            <w:r w:rsidRPr="00921DC1">
              <w:rPr>
                <w:rFonts w:ascii="Times New Roman" w:hAnsi="Times New Roman" w:cs="Times New Roman"/>
                <w:sz w:val="24"/>
                <w:szCs w:val="24"/>
                <w:lang w:eastAsia="tr-TR"/>
              </w:rPr>
              <w:t xml:space="preserve">amacı dışında herhangi bir maksatla kullanamaz ve üçüncü kişilerle paylaşamaz. </w:t>
            </w:r>
          </w:p>
          <w:p w:rsidR="002F6C5A" w:rsidRPr="00921DC1"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(3) </w:t>
            </w:r>
            <w:r w:rsidRPr="00921DC1">
              <w:rPr>
                <w:rFonts w:ascii="Times New Roman" w:hAnsi="Times New Roman" w:cs="Times New Roman"/>
                <w:bCs/>
                <w:sz w:val="24"/>
                <w:szCs w:val="24"/>
                <w:lang w:eastAsia="tr-TR"/>
              </w:rPr>
              <w:t xml:space="preserve">PTT, elektronik tebligata ilişkin </w:t>
            </w:r>
            <w:r w:rsidRPr="00921DC1">
              <w:rPr>
                <w:rFonts w:ascii="Times New Roman" w:hAnsi="Times New Roman" w:cs="Times New Roman"/>
                <w:sz w:val="24"/>
                <w:szCs w:val="24"/>
                <w:lang w:eastAsia="tr-TR"/>
              </w:rPr>
              <w:t>verilerin güvenli bir şekilde muhafazasından münhasıran sorumlu olup, mevzuat gereğince muhafazasına ihtiyaç kalmayan verileri imha eder.</w:t>
            </w:r>
          </w:p>
          <w:p w:rsidR="002F6C5A" w:rsidRPr="00921DC1" w:rsidRDefault="002F6C5A" w:rsidP="00A95A94">
            <w:pPr>
              <w:ind w:firstLine="459"/>
              <w:jc w:val="both"/>
              <w:rPr>
                <w:rFonts w:ascii="Times New Roman" w:hAnsi="Times New Roman" w:cs="Times New Roman"/>
                <w:sz w:val="24"/>
                <w:szCs w:val="24"/>
                <w:lang w:eastAsia="tr-TR"/>
              </w:rPr>
            </w:pPr>
            <w:r w:rsidRPr="00921DC1">
              <w:rPr>
                <w:rFonts w:ascii="Times New Roman" w:hAnsi="Times New Roman" w:cs="Times New Roman"/>
                <w:bCs/>
                <w:sz w:val="24"/>
                <w:szCs w:val="24"/>
                <w:lang w:eastAsia="tr-TR"/>
              </w:rPr>
              <w:t>(4) PTT,</w:t>
            </w:r>
            <w:r w:rsidRPr="00921DC1">
              <w:rPr>
                <w:rFonts w:ascii="Times New Roman" w:hAnsi="Times New Roman" w:cs="Times New Roman"/>
                <w:sz w:val="24"/>
                <w:szCs w:val="24"/>
                <w:lang w:eastAsia="tr-TR"/>
              </w:rPr>
              <w:t xml:space="preserve"> elektronik tebligatı muhatabın erişimine hazır tutar. </w:t>
            </w:r>
            <w:r w:rsidRPr="00921DC1">
              <w:rPr>
                <w:rFonts w:ascii="Times New Roman" w:hAnsi="Times New Roman" w:cs="Times New Roman"/>
                <w:bCs/>
                <w:sz w:val="24"/>
                <w:szCs w:val="24"/>
                <w:lang w:eastAsia="tr-TR"/>
              </w:rPr>
              <w:t xml:space="preserve">PTT tarafından muhatap için tanımlanan muhafaza kapasitesinin dolması halinde veriler, usulen tebliğ edilmiş sayıldığı tarihten başlamak üzere en az altı ay boyunca muhatabın erişimine açık tutulmak kaydıyla eski tarihliden başlanarak </w:t>
            </w:r>
            <w:r w:rsidRPr="00921DC1">
              <w:rPr>
                <w:rFonts w:ascii="Times New Roman" w:hAnsi="Times New Roman" w:cs="Times New Roman"/>
                <w:sz w:val="24"/>
                <w:szCs w:val="24"/>
                <w:lang w:eastAsia="tr-TR"/>
              </w:rPr>
              <w:t>silinebilir.</w:t>
            </w:r>
          </w:p>
          <w:p w:rsidR="002F6C5A" w:rsidRPr="00921DC1" w:rsidRDefault="002F6C5A" w:rsidP="00A95A94">
            <w:pPr>
              <w:pStyle w:val="NormalWeb"/>
              <w:spacing w:before="0" w:beforeAutospacing="0" w:after="0" w:afterAutospacing="0"/>
              <w:ind w:right="32" w:firstLine="459"/>
              <w:jc w:val="both"/>
              <w:outlineLvl w:val="3"/>
              <w:rPr>
                <w:b/>
                <w:bCs/>
                <w:color w:val="000000"/>
              </w:rPr>
            </w:pPr>
            <w:r w:rsidRPr="00921DC1">
              <w:rPr>
                <w:bCs/>
              </w:rPr>
              <w:t>(5) PTT,</w:t>
            </w:r>
            <w:r w:rsidRPr="00921DC1">
              <w:t xml:space="preserve"> engelli kişilerin elektronik tebligat işlemlerinden yararlanabilmeleri için mümkün olan çalışmaları yapar.</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2F6C5A" w:rsidRPr="00921DC1" w:rsidRDefault="002F6C5A" w:rsidP="009B1D7F">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Adres sahibinin yükümlülükleri</w:t>
            </w:r>
          </w:p>
          <w:p w:rsidR="002F6C5A" w:rsidRPr="00921DC1" w:rsidRDefault="002F6C5A" w:rsidP="009B1D7F">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21</w:t>
            </w:r>
            <w:r w:rsidRPr="00921DC1">
              <w:rPr>
                <w:rFonts w:ascii="Times New Roman" w:hAnsi="Times New Roman" w:cs="Times New Roman"/>
                <w:sz w:val="24"/>
                <w:szCs w:val="24"/>
                <w:lang w:eastAsia="tr-TR"/>
              </w:rPr>
              <w:t>– (1) Adres sahibinin yükümlülükleri şunlardır:</w:t>
            </w:r>
          </w:p>
          <w:p w:rsidR="002F6C5A" w:rsidRPr="00921DC1" w:rsidRDefault="002F6C5A" w:rsidP="009B1D7F">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a) Elektronik tebligat adres başvurusu için gerekli olan bilgi ve belgeleri tam ve doğru olarak ilgili birime vermek.</w:t>
            </w:r>
          </w:p>
          <w:p w:rsidR="002F6C5A" w:rsidRPr="00921DC1" w:rsidRDefault="002F6C5A" w:rsidP="009B1D7F">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b) Elektronik tebligat adres bilgilerinde olan değişiklikleri PTT’ye derhâl bildirmek.</w:t>
            </w:r>
          </w:p>
          <w:p w:rsidR="002F6C5A" w:rsidRPr="00921DC1" w:rsidRDefault="002F6C5A" w:rsidP="009B1D7F">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c) Sözleşmede veya taahhütnamede belirtilen hüküm ve koşullara uygun hareket etmek.</w:t>
            </w:r>
          </w:p>
          <w:p w:rsidR="002F6C5A" w:rsidRPr="00921DC1" w:rsidRDefault="002F6C5A" w:rsidP="009B1D7F">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ç) Kimlik doğrulama amacıyla kendisine verilen bilgileri korumak, üçüncü kişilerle paylaşmamak ve başkasına kullandırmamak.</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2F6C5A" w:rsidRPr="00921DC1" w:rsidRDefault="002F6C5A" w:rsidP="009B1D7F">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Bilgi ve belge gönderme zorunluluğu</w:t>
            </w:r>
          </w:p>
          <w:p w:rsidR="002F6C5A" w:rsidRPr="00921DC1" w:rsidRDefault="002F6C5A" w:rsidP="009B1D7F">
            <w:pPr>
              <w:pStyle w:val="NormalWeb"/>
              <w:spacing w:before="0" w:beforeAutospacing="0" w:after="0" w:afterAutospacing="0"/>
              <w:ind w:right="32" w:firstLine="459"/>
              <w:jc w:val="both"/>
              <w:outlineLvl w:val="3"/>
              <w:rPr>
                <w:b/>
                <w:bCs/>
                <w:color w:val="000000"/>
              </w:rPr>
            </w:pPr>
            <w:r w:rsidRPr="00921DC1">
              <w:rPr>
                <w:b/>
              </w:rPr>
              <w:t>MADDE 22</w:t>
            </w:r>
            <w:r w:rsidRPr="00921DC1">
              <w:t xml:space="preserve">– (1) PTT, elektronik tebligat sisteminin etkin ve verimli bir şekilde yürütülmesi için gerekli bilgi ve belgeleri, ilgili </w:t>
            </w:r>
            <w:r w:rsidRPr="00921DC1">
              <w:lastRenderedPageBreak/>
              <w:t>kamu veya özel hukuk tüzel kişileri ile gerçek kişilerden ister. İlgililer, talep edilen bilgi ve belgeleri PTT’ye göndermek zorundadır.</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2F6C5A" w:rsidRPr="00921DC1" w:rsidRDefault="002F6C5A" w:rsidP="009B1D7F">
            <w:pPr>
              <w:jc w:val="center"/>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ALTINCI BÖLÜM</w:t>
            </w:r>
          </w:p>
          <w:p w:rsidR="002F6C5A" w:rsidRPr="00921DC1" w:rsidRDefault="002F6C5A" w:rsidP="009B1D7F">
            <w:pPr>
              <w:pStyle w:val="NormalWeb"/>
              <w:spacing w:before="0" w:beforeAutospacing="0" w:after="0" w:afterAutospacing="0"/>
              <w:ind w:right="32"/>
              <w:jc w:val="center"/>
              <w:outlineLvl w:val="3"/>
              <w:rPr>
                <w:b/>
                <w:bCs/>
                <w:color w:val="000000"/>
              </w:rPr>
            </w:pPr>
            <w:r w:rsidRPr="00921DC1">
              <w:rPr>
                <w:b/>
              </w:rPr>
              <w:t>Sistemin Güvenliği, Adres Rehberi ve Teknik Kriterler</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2F6C5A" w:rsidRPr="00921DC1" w:rsidRDefault="002F6C5A" w:rsidP="00B3446A">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Sistemin güvenliği</w:t>
            </w:r>
          </w:p>
          <w:p w:rsidR="002F6C5A" w:rsidRPr="00921DC1" w:rsidRDefault="002F6C5A" w:rsidP="00B3446A">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23</w:t>
            </w:r>
            <w:r w:rsidRPr="00921DC1">
              <w:rPr>
                <w:rFonts w:ascii="Times New Roman" w:hAnsi="Times New Roman" w:cs="Times New Roman"/>
                <w:sz w:val="24"/>
                <w:szCs w:val="24"/>
                <w:lang w:eastAsia="tr-TR"/>
              </w:rPr>
              <w:t xml:space="preserve">– (1) PTT, </w:t>
            </w:r>
            <w:proofErr w:type="spellStart"/>
            <w:r w:rsidRPr="00921DC1">
              <w:rPr>
                <w:rFonts w:ascii="Times New Roman" w:hAnsi="Times New Roman" w:cs="Times New Roman"/>
                <w:sz w:val="24"/>
                <w:szCs w:val="24"/>
                <w:lang w:eastAsia="tr-TR"/>
              </w:rPr>
              <w:t>UETS’nin</w:t>
            </w:r>
            <w:proofErr w:type="spellEnd"/>
            <w:r w:rsidRPr="00921DC1">
              <w:rPr>
                <w:rFonts w:ascii="Times New Roman" w:hAnsi="Times New Roman" w:cs="Times New Roman"/>
                <w:sz w:val="24"/>
                <w:szCs w:val="24"/>
                <w:lang w:eastAsia="tr-TR"/>
              </w:rPr>
              <w:t xml:space="preserve"> güvenliğini ve bu sistemde kayıtlı verilerin muhafazasını sağlayacak her türlü tedbiri alır. Bunun için güvenli sistem ve cihazlar kullanır; bu sistem ve cihazlar ile bunların bulunduğu bina veya alanın korunmasını sağlar.</w:t>
            </w:r>
          </w:p>
          <w:p w:rsidR="002F6C5A" w:rsidRPr="00921DC1" w:rsidRDefault="002F6C5A" w:rsidP="00B3446A">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(2) PTT, bilgi güvenliği, veri tabanı yönetimi, bilgisayar ağları ve veri koruması gibi teknik alanlarda yeteri kadar uzman personel istihdam eder veya ettirir. Bu personel, konusunda yeterli meslekî deneyime sahip ya da ilgili alanlarda eğitim almış olmak zorundadır.</w:t>
            </w:r>
          </w:p>
          <w:p w:rsidR="002F6C5A" w:rsidRPr="00921DC1" w:rsidRDefault="002F6C5A" w:rsidP="00B3446A">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(3) PTT, organizasyon şemasında istihdam ettiği veya ettirdiği tüm personelin görev tanımını ve dağılımını gösterir.</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CB2F50" w:rsidRPr="00921DC1" w:rsidRDefault="00CB2F50" w:rsidP="00B3446A">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Adres rehberi</w:t>
            </w:r>
          </w:p>
          <w:p w:rsidR="00CB2F50" w:rsidRPr="00921DC1" w:rsidRDefault="00CB2F50" w:rsidP="00B3446A">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24</w:t>
            </w:r>
            <w:r w:rsidRPr="00921DC1">
              <w:rPr>
                <w:rFonts w:ascii="Times New Roman" w:hAnsi="Times New Roman" w:cs="Times New Roman"/>
                <w:sz w:val="24"/>
                <w:szCs w:val="24"/>
                <w:lang w:eastAsia="tr-TR"/>
              </w:rPr>
              <w:t>– (1) PTT, elektronik tebligat adreslerine ilişkin bilgileri içerir güncel bir adres rehberi oluşturur ve bu rehberi tebligatı çıkaran</w:t>
            </w:r>
            <w:r w:rsidRPr="00921DC1">
              <w:rPr>
                <w:rFonts w:ascii="Times New Roman" w:hAnsi="Times New Roman" w:cs="Times New Roman"/>
                <w:b/>
                <w:color w:val="0000FF"/>
                <w:sz w:val="24"/>
                <w:szCs w:val="24"/>
                <w:lang w:eastAsia="tr-TR"/>
              </w:rPr>
              <w:t xml:space="preserve"> </w:t>
            </w:r>
            <w:r w:rsidRPr="00921DC1">
              <w:rPr>
                <w:rFonts w:ascii="Times New Roman" w:hAnsi="Times New Roman" w:cs="Times New Roman"/>
                <w:sz w:val="24"/>
                <w:szCs w:val="24"/>
                <w:lang w:eastAsia="tr-TR"/>
              </w:rPr>
              <w:t>mercilerin kullanımına sunar.</w:t>
            </w:r>
          </w:p>
          <w:p w:rsidR="002F6C5A" w:rsidRPr="00921DC1" w:rsidRDefault="00CB2F50" w:rsidP="00B3446A">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 xml:space="preserve">(2) Elektronik tebligat adres rehberine ilişkin usul ve esaslar, Bakanlığın uygun görüşü alınmak suretiyle PTT tarafından belirlenir. </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2F6C5A" w:rsidRPr="00921DC1" w:rsidTr="00B6071D">
        <w:tc>
          <w:tcPr>
            <w:tcW w:w="3686" w:type="dxa"/>
          </w:tcPr>
          <w:p w:rsidR="00CB2F50" w:rsidRPr="00921DC1" w:rsidRDefault="00CB2F50" w:rsidP="00B3446A">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 xml:space="preserve">Teknik </w:t>
            </w:r>
            <w:proofErr w:type="gramStart"/>
            <w:r w:rsidRPr="00921DC1">
              <w:rPr>
                <w:rFonts w:ascii="Times New Roman" w:hAnsi="Times New Roman" w:cs="Times New Roman"/>
                <w:b/>
                <w:sz w:val="24"/>
                <w:szCs w:val="24"/>
                <w:lang w:eastAsia="tr-TR"/>
              </w:rPr>
              <w:t>kriterler</w:t>
            </w:r>
            <w:proofErr w:type="gramEnd"/>
          </w:p>
          <w:p w:rsidR="002F6C5A" w:rsidRPr="00921DC1" w:rsidRDefault="00CB2F50" w:rsidP="00B3446A">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25</w:t>
            </w:r>
            <w:r w:rsidRPr="00921DC1">
              <w:rPr>
                <w:rFonts w:ascii="Times New Roman" w:hAnsi="Times New Roman" w:cs="Times New Roman"/>
                <w:sz w:val="24"/>
                <w:szCs w:val="24"/>
                <w:lang w:eastAsia="tr-TR"/>
              </w:rPr>
              <w:t xml:space="preserve">– (1) Elektronik tebligat sisteminin etkin ve verimli bir şekilde yürütülmesi için PTT’nin kullanacağı sistemler ve cihazlar hakkındaki teknik </w:t>
            </w:r>
            <w:proofErr w:type="gramStart"/>
            <w:r w:rsidRPr="00921DC1">
              <w:rPr>
                <w:rFonts w:ascii="Times New Roman" w:hAnsi="Times New Roman" w:cs="Times New Roman"/>
                <w:sz w:val="24"/>
                <w:szCs w:val="24"/>
                <w:lang w:eastAsia="tr-TR"/>
              </w:rPr>
              <w:t>kriterlere</w:t>
            </w:r>
            <w:proofErr w:type="gramEnd"/>
            <w:r w:rsidRPr="00921DC1">
              <w:rPr>
                <w:rFonts w:ascii="Times New Roman" w:hAnsi="Times New Roman" w:cs="Times New Roman"/>
                <w:sz w:val="24"/>
                <w:szCs w:val="24"/>
                <w:lang w:eastAsia="tr-TR"/>
              </w:rPr>
              <w:t xml:space="preserve"> ilişkin usul ve esaslar Bakanlık tarafından belirlenir.</w:t>
            </w:r>
          </w:p>
        </w:tc>
        <w:tc>
          <w:tcPr>
            <w:tcW w:w="3544" w:type="dxa"/>
          </w:tcPr>
          <w:p w:rsidR="002F6C5A" w:rsidRPr="00921DC1" w:rsidRDefault="002F6C5A" w:rsidP="00F7137D">
            <w:pPr>
              <w:rPr>
                <w:rFonts w:ascii="Times New Roman" w:hAnsi="Times New Roman" w:cs="Times New Roman"/>
                <w:sz w:val="24"/>
                <w:szCs w:val="24"/>
              </w:rPr>
            </w:pPr>
          </w:p>
        </w:tc>
        <w:tc>
          <w:tcPr>
            <w:tcW w:w="3402" w:type="dxa"/>
          </w:tcPr>
          <w:p w:rsidR="002F6C5A" w:rsidRPr="00921DC1" w:rsidRDefault="002F6C5A"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B3446A">
            <w:pPr>
              <w:ind w:firstLine="34"/>
              <w:jc w:val="center"/>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YEDİNCİ BÖLÜM</w:t>
            </w:r>
          </w:p>
          <w:p w:rsidR="00CB2F50" w:rsidRPr="00921DC1" w:rsidRDefault="00CB2F50" w:rsidP="00B3446A">
            <w:pPr>
              <w:ind w:firstLine="34"/>
              <w:jc w:val="center"/>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Çeşitli ve Son Hükümler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B3446A">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PTT’nin diğer hizmetleri</w:t>
            </w:r>
          </w:p>
          <w:p w:rsidR="00CB2F50" w:rsidRPr="00921DC1" w:rsidRDefault="00CB2F50" w:rsidP="00B3446A">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MADDE 26</w:t>
            </w:r>
            <w:r w:rsidRPr="00921DC1">
              <w:rPr>
                <w:rFonts w:ascii="Times New Roman" w:hAnsi="Times New Roman" w:cs="Times New Roman"/>
                <w:sz w:val="24"/>
                <w:szCs w:val="24"/>
                <w:lang w:eastAsia="tr-TR"/>
              </w:rPr>
              <w:t xml:space="preserve">– (1) PTT, </w:t>
            </w:r>
            <w:proofErr w:type="spellStart"/>
            <w:r w:rsidRPr="00921DC1">
              <w:rPr>
                <w:rFonts w:ascii="Times New Roman" w:hAnsi="Times New Roman" w:cs="Times New Roman"/>
                <w:sz w:val="24"/>
                <w:szCs w:val="24"/>
                <w:lang w:eastAsia="tr-TR"/>
              </w:rPr>
              <w:t>UETS’nin</w:t>
            </w:r>
            <w:proofErr w:type="spellEnd"/>
            <w:r w:rsidRPr="00921DC1">
              <w:rPr>
                <w:rFonts w:ascii="Times New Roman" w:hAnsi="Times New Roman" w:cs="Times New Roman"/>
                <w:sz w:val="24"/>
                <w:szCs w:val="24"/>
                <w:lang w:eastAsia="tr-TR"/>
              </w:rPr>
              <w:t xml:space="preserve"> yürütülmesi için zorunlu olan hizmetler yanında bu alanla ilgili güvenilir taraf hizmetleri de sunabilir.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883173">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Denetim</w:t>
            </w:r>
          </w:p>
          <w:p w:rsidR="00CB2F50" w:rsidRPr="00921DC1" w:rsidRDefault="00CB2F50" w:rsidP="00883173">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27</w:t>
            </w:r>
            <w:r w:rsidRPr="00921DC1">
              <w:rPr>
                <w:rFonts w:ascii="Times New Roman" w:hAnsi="Times New Roman" w:cs="Times New Roman"/>
                <w:sz w:val="24"/>
                <w:szCs w:val="24"/>
                <w:lang w:eastAsia="tr-TR"/>
              </w:rPr>
              <w:t>– (1) Bakanlık, PTT’nin elektronik tebligat hizmetini mevzuata uygun olarak verip vermediğini resen veya şikâyet üzerine her zaman denetleyebilir veya denetletebilir.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883173">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Faaliyet raporu</w:t>
            </w:r>
          </w:p>
          <w:p w:rsidR="00CB2F50" w:rsidRPr="00921DC1" w:rsidRDefault="00CB2F50" w:rsidP="00883173">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28</w:t>
            </w:r>
            <w:r w:rsidRPr="00921DC1">
              <w:rPr>
                <w:rFonts w:ascii="Times New Roman" w:hAnsi="Times New Roman" w:cs="Times New Roman"/>
                <w:sz w:val="24"/>
                <w:szCs w:val="24"/>
                <w:lang w:eastAsia="tr-TR"/>
              </w:rPr>
              <w:t>– (1) PTT, her yıl Ocak ayının sonuna kadar bir önceki yıla ilişkin faaliyet raporunu Bakanlığa verir. Rapor aşağıdaki unsurları içerir:</w:t>
            </w:r>
          </w:p>
          <w:p w:rsidR="00CB2F50" w:rsidRPr="00921DC1" w:rsidRDefault="00CB2F50" w:rsidP="00883173">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a) Oluşturulan elektronik tebligat adreslerinin türü ve sayısı.</w:t>
            </w:r>
          </w:p>
          <w:p w:rsidR="00CB2F50" w:rsidRPr="00921DC1" w:rsidRDefault="00CB2F50" w:rsidP="00883173">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b) Kullanıma kapatılan elektronik tebligat adreslerinin sayısı ve kullanıma kapatma nedenleri.</w:t>
            </w:r>
          </w:p>
          <w:p w:rsidR="00CB2F50" w:rsidRPr="00921DC1" w:rsidRDefault="00CB2F50" w:rsidP="00883173">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c) Bakanlık tarafından istenecek diğer hususlar.</w:t>
            </w:r>
          </w:p>
          <w:p w:rsidR="00CB2F50" w:rsidRPr="00921DC1" w:rsidRDefault="00CB2F50" w:rsidP="00883173">
            <w:pPr>
              <w:ind w:firstLine="459"/>
              <w:jc w:val="both"/>
              <w:rPr>
                <w:rFonts w:ascii="Times New Roman" w:hAnsi="Times New Roman" w:cs="Times New Roman"/>
                <w:sz w:val="24"/>
                <w:szCs w:val="24"/>
                <w:lang w:eastAsia="tr-TR"/>
              </w:rPr>
            </w:pPr>
            <w:r w:rsidRPr="00921DC1">
              <w:rPr>
                <w:rFonts w:ascii="Times New Roman" w:hAnsi="Times New Roman" w:cs="Times New Roman"/>
                <w:sz w:val="24"/>
                <w:szCs w:val="24"/>
                <w:lang w:eastAsia="tr-TR"/>
              </w:rPr>
              <w:t>(2) Faaliyet raporunda yer alması istenen diğer hususlar her yıl en geç Aralık ayı içinde Bakanlık tarafından PTT’ye yazılı olarak bildirilir.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Ücretlendirme</w:t>
            </w:r>
          </w:p>
          <w:p w:rsidR="00CB2F50" w:rsidRPr="00921DC1" w:rsidRDefault="00CB2F50" w:rsidP="001E108E">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 xml:space="preserve">MADDE </w:t>
            </w:r>
            <w:r w:rsidRPr="00921DC1">
              <w:rPr>
                <w:rFonts w:ascii="Times New Roman" w:hAnsi="Times New Roman" w:cs="Times New Roman"/>
                <w:b/>
                <w:bCs/>
                <w:sz w:val="24"/>
                <w:szCs w:val="24"/>
                <w:lang w:eastAsia="tr-TR"/>
              </w:rPr>
              <w:t>29</w:t>
            </w:r>
            <w:r w:rsidRPr="00921DC1">
              <w:rPr>
                <w:rFonts w:ascii="Times New Roman" w:hAnsi="Times New Roman" w:cs="Times New Roman"/>
                <w:bCs/>
                <w:sz w:val="24"/>
                <w:szCs w:val="24"/>
                <w:lang w:eastAsia="tr-TR"/>
              </w:rPr>
              <w:t>–</w:t>
            </w:r>
            <w:r w:rsidRPr="00921DC1">
              <w:rPr>
                <w:rFonts w:ascii="Times New Roman" w:hAnsi="Times New Roman" w:cs="Times New Roman"/>
                <w:sz w:val="24"/>
                <w:szCs w:val="24"/>
                <w:lang w:eastAsia="tr-TR"/>
              </w:rPr>
              <w:t xml:space="preserve"> (1) </w:t>
            </w:r>
            <w:r w:rsidRPr="00921DC1">
              <w:rPr>
                <w:rFonts w:ascii="Times New Roman" w:hAnsi="Times New Roman" w:cs="Times New Roman"/>
                <w:bCs/>
                <w:sz w:val="24"/>
                <w:szCs w:val="24"/>
                <w:lang w:eastAsia="tr-TR"/>
              </w:rPr>
              <w:t xml:space="preserve">PTT, </w:t>
            </w:r>
            <w:r w:rsidRPr="00921DC1">
              <w:rPr>
                <w:rFonts w:ascii="Times New Roman" w:hAnsi="Times New Roman" w:cs="Times New Roman"/>
                <w:sz w:val="24"/>
                <w:szCs w:val="24"/>
                <w:lang w:eastAsia="tr-TR"/>
              </w:rPr>
              <w:t>elektronik tebligat hizmeti karşılığında alacağı bedele ilişkin ücret tarifesini Kanun hükümleri çerçevesinde belirleyerek resmî internet sayfasında yayımlar.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1E108E">
            <w:pPr>
              <w:ind w:firstLine="459"/>
              <w:jc w:val="both"/>
              <w:rPr>
                <w:rFonts w:ascii="Times New Roman" w:hAnsi="Times New Roman" w:cs="Times New Roman"/>
                <w:b/>
                <w:bCs/>
                <w:sz w:val="24"/>
                <w:szCs w:val="24"/>
                <w:lang w:eastAsia="tr-TR"/>
              </w:rPr>
            </w:pPr>
            <w:r w:rsidRPr="00921DC1">
              <w:rPr>
                <w:rFonts w:ascii="Times New Roman" w:hAnsi="Times New Roman" w:cs="Times New Roman"/>
                <w:b/>
                <w:bCs/>
                <w:sz w:val="24"/>
                <w:szCs w:val="24"/>
                <w:lang w:eastAsia="tr-TR"/>
              </w:rPr>
              <w:t>Hüküm bulunmayan haller</w:t>
            </w:r>
          </w:p>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 xml:space="preserve">MADDE </w:t>
            </w:r>
            <w:r w:rsidRPr="00921DC1">
              <w:rPr>
                <w:rFonts w:ascii="Times New Roman" w:hAnsi="Times New Roman" w:cs="Times New Roman"/>
                <w:b/>
                <w:bCs/>
                <w:sz w:val="24"/>
                <w:szCs w:val="24"/>
                <w:lang w:eastAsia="tr-TR"/>
              </w:rPr>
              <w:t>30</w:t>
            </w:r>
            <w:r w:rsidRPr="00921DC1">
              <w:rPr>
                <w:rFonts w:ascii="Times New Roman" w:hAnsi="Times New Roman" w:cs="Times New Roman"/>
                <w:sz w:val="24"/>
                <w:szCs w:val="24"/>
                <w:lang w:eastAsia="tr-TR"/>
              </w:rPr>
              <w:t>– (1) Bu Yönetmelikte hüküm bulunmayan hallerde niteliğine uygun düştüğü ölçüde </w:t>
            </w:r>
            <w:proofErr w:type="gramStart"/>
            <w:r w:rsidRPr="00921DC1">
              <w:rPr>
                <w:rFonts w:ascii="Times New Roman" w:hAnsi="Times New Roman" w:cs="Times New Roman"/>
                <w:sz w:val="24"/>
                <w:szCs w:val="24"/>
                <w:lang w:eastAsia="tr-TR"/>
              </w:rPr>
              <w:t>25/1/2012</w:t>
            </w:r>
            <w:proofErr w:type="gramEnd"/>
            <w:r w:rsidRPr="00921DC1">
              <w:rPr>
                <w:rFonts w:ascii="Times New Roman" w:hAnsi="Times New Roman" w:cs="Times New Roman"/>
                <w:sz w:val="24"/>
                <w:szCs w:val="24"/>
                <w:lang w:eastAsia="tr-TR"/>
              </w:rPr>
              <w:t> tarihli ve 28184 sayılı Resmî Gazete’de yayımlanan Tebligat Kanununun Uygulanmasına Dair Yönetmelik hükümleri uygulanır.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Yürürlükten kaldırılan hükümler</w:t>
            </w:r>
          </w:p>
          <w:p w:rsidR="00CB2F50" w:rsidRPr="001E108E" w:rsidRDefault="00CB2F50" w:rsidP="001E108E">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31</w:t>
            </w:r>
            <w:r w:rsidRPr="00921DC1">
              <w:rPr>
                <w:rFonts w:ascii="Times New Roman" w:hAnsi="Times New Roman" w:cs="Times New Roman"/>
                <w:sz w:val="24"/>
                <w:szCs w:val="24"/>
                <w:lang w:eastAsia="tr-TR"/>
              </w:rPr>
              <w:t xml:space="preserve">– (1) </w:t>
            </w:r>
            <w:proofErr w:type="gramStart"/>
            <w:r w:rsidRPr="00921DC1">
              <w:rPr>
                <w:rFonts w:ascii="Times New Roman" w:hAnsi="Times New Roman" w:cs="Times New Roman"/>
                <w:sz w:val="24"/>
                <w:szCs w:val="24"/>
                <w:lang w:eastAsia="tr-TR"/>
              </w:rPr>
              <w:t>19/1/2013</w:t>
            </w:r>
            <w:proofErr w:type="gramEnd"/>
            <w:r w:rsidRPr="00921DC1">
              <w:rPr>
                <w:rFonts w:ascii="Times New Roman" w:hAnsi="Times New Roman" w:cs="Times New Roman"/>
                <w:sz w:val="24"/>
                <w:szCs w:val="24"/>
                <w:lang w:eastAsia="tr-TR"/>
              </w:rPr>
              <w:t xml:space="preserve"> </w:t>
            </w:r>
            <w:r w:rsidRPr="00921DC1">
              <w:rPr>
                <w:rFonts w:ascii="Times New Roman" w:hAnsi="Times New Roman" w:cs="Times New Roman"/>
                <w:sz w:val="24"/>
                <w:szCs w:val="24"/>
                <w:lang w:eastAsia="tr-TR"/>
              </w:rPr>
              <w:lastRenderedPageBreak/>
              <w:t>tarihli ve 28533 sayılı Resmi Gazete’de yayımlanan Elektronik Tebligat Yönetmeliği yürürlükten kaldırılmıştır.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lastRenderedPageBreak/>
              <w:t>Geçiş hükmü</w:t>
            </w:r>
          </w:p>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GEÇİCİ MADDE 1</w:t>
            </w:r>
            <w:r w:rsidRPr="00921DC1">
              <w:rPr>
                <w:rFonts w:ascii="Times New Roman" w:hAnsi="Times New Roman" w:cs="Times New Roman"/>
                <w:sz w:val="24"/>
                <w:szCs w:val="24"/>
                <w:lang w:eastAsia="tr-TR"/>
              </w:rPr>
              <w:t xml:space="preserve">– (1) </w:t>
            </w:r>
            <w:proofErr w:type="gramStart"/>
            <w:r w:rsidRPr="00921DC1">
              <w:rPr>
                <w:rFonts w:ascii="Times New Roman" w:hAnsi="Times New Roman" w:cs="Times New Roman"/>
                <w:sz w:val="24"/>
                <w:szCs w:val="24"/>
                <w:lang w:eastAsia="tr-TR"/>
              </w:rPr>
              <w:t>19/1/2013</w:t>
            </w:r>
            <w:proofErr w:type="gramEnd"/>
            <w:r w:rsidRPr="00921DC1">
              <w:rPr>
                <w:rFonts w:ascii="Times New Roman" w:hAnsi="Times New Roman" w:cs="Times New Roman"/>
                <w:sz w:val="24"/>
                <w:szCs w:val="24"/>
                <w:lang w:eastAsia="tr-TR"/>
              </w:rPr>
              <w:t xml:space="preserve"> tarihli ve 28533 sayılı Resmi Gazete’de yayımlanan Elektronik Tebligat Yönetmeliğinin 9 ve 14 üncü maddelerinde düzenlenen saklama</w:t>
            </w:r>
            <w:r w:rsidRPr="00921DC1">
              <w:rPr>
                <w:rFonts w:ascii="Times New Roman" w:hAnsi="Times New Roman" w:cs="Times New Roman"/>
                <w:b/>
                <w:color w:val="FF0000"/>
                <w:sz w:val="24"/>
                <w:szCs w:val="24"/>
                <w:lang w:eastAsia="tr-TR"/>
              </w:rPr>
              <w:t xml:space="preserve"> </w:t>
            </w:r>
            <w:r w:rsidRPr="00921DC1">
              <w:rPr>
                <w:rFonts w:ascii="Times New Roman" w:hAnsi="Times New Roman" w:cs="Times New Roman"/>
                <w:sz w:val="24"/>
                <w:szCs w:val="24"/>
                <w:lang w:eastAsia="tr-TR"/>
              </w:rPr>
              <w:t>yükümlülüğü, bu maddelerde belirtilen süreler doluncaya kadar devam eder.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Yürürlük</w:t>
            </w:r>
          </w:p>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MADDE 32</w:t>
            </w:r>
            <w:r w:rsidRPr="00921DC1">
              <w:rPr>
                <w:rFonts w:ascii="Times New Roman" w:hAnsi="Times New Roman" w:cs="Times New Roman"/>
                <w:sz w:val="24"/>
                <w:szCs w:val="24"/>
                <w:lang w:eastAsia="tr-TR"/>
              </w:rPr>
              <w:t xml:space="preserve">– (1) Bu Yönetmelik </w:t>
            </w:r>
            <w:proofErr w:type="gramStart"/>
            <w:r w:rsidRPr="00921DC1">
              <w:rPr>
                <w:rFonts w:ascii="Times New Roman" w:hAnsi="Times New Roman" w:cs="Times New Roman"/>
                <w:sz w:val="24"/>
                <w:szCs w:val="24"/>
                <w:lang w:eastAsia="tr-TR"/>
              </w:rPr>
              <w:t>1/1/2019</w:t>
            </w:r>
            <w:proofErr w:type="gramEnd"/>
            <w:r w:rsidRPr="00921DC1">
              <w:rPr>
                <w:rFonts w:ascii="Times New Roman" w:hAnsi="Times New Roman" w:cs="Times New Roman"/>
                <w:sz w:val="24"/>
                <w:szCs w:val="24"/>
                <w:lang w:eastAsia="tr-TR"/>
              </w:rPr>
              <w:t xml:space="preserve"> tarihinde yürürlüğe girer.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r w:rsidR="00CB2F50" w:rsidRPr="00921DC1" w:rsidTr="00B6071D">
        <w:tc>
          <w:tcPr>
            <w:tcW w:w="3686" w:type="dxa"/>
          </w:tcPr>
          <w:p w:rsidR="00CB2F50" w:rsidRPr="00921DC1" w:rsidRDefault="00CB2F50" w:rsidP="001E108E">
            <w:pPr>
              <w:ind w:firstLine="459"/>
              <w:jc w:val="both"/>
              <w:rPr>
                <w:rFonts w:ascii="Times New Roman" w:hAnsi="Times New Roman" w:cs="Times New Roman"/>
                <w:b/>
                <w:sz w:val="24"/>
                <w:szCs w:val="24"/>
                <w:lang w:eastAsia="tr-TR"/>
              </w:rPr>
            </w:pPr>
            <w:r w:rsidRPr="00921DC1">
              <w:rPr>
                <w:rFonts w:ascii="Times New Roman" w:hAnsi="Times New Roman" w:cs="Times New Roman"/>
                <w:b/>
                <w:sz w:val="24"/>
                <w:szCs w:val="24"/>
                <w:lang w:eastAsia="tr-TR"/>
              </w:rPr>
              <w:t>Yürütme</w:t>
            </w:r>
          </w:p>
          <w:p w:rsidR="00CB2F50" w:rsidRPr="001E108E" w:rsidRDefault="00CB2F50" w:rsidP="001E108E">
            <w:pPr>
              <w:ind w:firstLine="459"/>
              <w:jc w:val="both"/>
              <w:rPr>
                <w:rFonts w:ascii="Times New Roman" w:hAnsi="Times New Roman" w:cs="Times New Roman"/>
                <w:sz w:val="24"/>
                <w:szCs w:val="24"/>
                <w:lang w:eastAsia="tr-TR"/>
              </w:rPr>
            </w:pPr>
            <w:r w:rsidRPr="00921DC1">
              <w:rPr>
                <w:rFonts w:ascii="Times New Roman" w:hAnsi="Times New Roman" w:cs="Times New Roman"/>
                <w:b/>
                <w:sz w:val="24"/>
                <w:szCs w:val="24"/>
                <w:lang w:eastAsia="tr-TR"/>
              </w:rPr>
              <w:t>MADDE 33</w:t>
            </w:r>
            <w:r w:rsidRPr="00921DC1">
              <w:rPr>
                <w:rFonts w:ascii="Times New Roman" w:hAnsi="Times New Roman" w:cs="Times New Roman"/>
                <w:sz w:val="24"/>
                <w:szCs w:val="24"/>
                <w:lang w:eastAsia="tr-TR"/>
              </w:rPr>
              <w:t>– (1) Bu Yönetmelik hükümlerini Adalet Bakanı yürütür.</w:t>
            </w:r>
          </w:p>
        </w:tc>
        <w:tc>
          <w:tcPr>
            <w:tcW w:w="3544" w:type="dxa"/>
          </w:tcPr>
          <w:p w:rsidR="00CB2F50" w:rsidRPr="00921DC1" w:rsidRDefault="00CB2F50" w:rsidP="00F7137D">
            <w:pPr>
              <w:rPr>
                <w:rFonts w:ascii="Times New Roman" w:hAnsi="Times New Roman" w:cs="Times New Roman"/>
                <w:sz w:val="24"/>
                <w:szCs w:val="24"/>
              </w:rPr>
            </w:pPr>
          </w:p>
        </w:tc>
        <w:tc>
          <w:tcPr>
            <w:tcW w:w="3402" w:type="dxa"/>
          </w:tcPr>
          <w:p w:rsidR="00CB2F50" w:rsidRPr="00921DC1" w:rsidRDefault="00CB2F50" w:rsidP="00F7137D">
            <w:pPr>
              <w:rPr>
                <w:rFonts w:ascii="Times New Roman" w:hAnsi="Times New Roman" w:cs="Times New Roman"/>
                <w:sz w:val="24"/>
                <w:szCs w:val="24"/>
              </w:rPr>
            </w:pPr>
          </w:p>
        </w:tc>
      </w:tr>
    </w:tbl>
    <w:p w:rsidR="00F7137D" w:rsidRPr="00921DC1" w:rsidRDefault="00F7137D" w:rsidP="00F7137D">
      <w:pPr>
        <w:rPr>
          <w:rFonts w:ascii="Times New Roman" w:hAnsi="Times New Roman" w:cs="Times New Roman"/>
          <w:sz w:val="24"/>
          <w:szCs w:val="24"/>
        </w:rPr>
      </w:pPr>
    </w:p>
    <w:sectPr w:rsidR="00F7137D" w:rsidRPr="00921DC1" w:rsidSect="000E099F">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137D"/>
    <w:rsid w:val="00004773"/>
    <w:rsid w:val="000C5807"/>
    <w:rsid w:val="000C615A"/>
    <w:rsid w:val="000E099F"/>
    <w:rsid w:val="001E108E"/>
    <w:rsid w:val="002F6C5A"/>
    <w:rsid w:val="00424B6E"/>
    <w:rsid w:val="00556573"/>
    <w:rsid w:val="0066652A"/>
    <w:rsid w:val="0068591F"/>
    <w:rsid w:val="007D361F"/>
    <w:rsid w:val="00883173"/>
    <w:rsid w:val="00893379"/>
    <w:rsid w:val="008D3611"/>
    <w:rsid w:val="00921DC1"/>
    <w:rsid w:val="009A01C0"/>
    <w:rsid w:val="009B1D7F"/>
    <w:rsid w:val="009C38D0"/>
    <w:rsid w:val="009D0C5F"/>
    <w:rsid w:val="00A272FB"/>
    <w:rsid w:val="00A54025"/>
    <w:rsid w:val="00A95A94"/>
    <w:rsid w:val="00B3446A"/>
    <w:rsid w:val="00B522EC"/>
    <w:rsid w:val="00B54823"/>
    <w:rsid w:val="00B6071D"/>
    <w:rsid w:val="00C33025"/>
    <w:rsid w:val="00CB2F50"/>
    <w:rsid w:val="00D82E23"/>
    <w:rsid w:val="00E24D1E"/>
    <w:rsid w:val="00F401ED"/>
    <w:rsid w:val="00F713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71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713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vi">
    <w:name w:val="Mavi"/>
    <w:basedOn w:val="Normal"/>
    <w:link w:val="MaviChar"/>
    <w:qFormat/>
    <w:rsid w:val="000C5807"/>
    <w:pPr>
      <w:tabs>
        <w:tab w:val="left" w:pos="567"/>
      </w:tabs>
      <w:spacing w:after="0" w:line="240" w:lineRule="auto"/>
      <w:jc w:val="both"/>
    </w:pPr>
    <w:rPr>
      <w:rFonts w:ascii="Times New Roman" w:eastAsia="Calibri" w:hAnsi="Times New Roman" w:cs="Times New Roman"/>
      <w:b/>
      <w:bCs/>
      <w:color w:val="0000FF"/>
      <w:sz w:val="24"/>
      <w:szCs w:val="24"/>
      <w:u w:val="single"/>
    </w:rPr>
  </w:style>
  <w:style w:type="character" w:customStyle="1" w:styleId="MaviChar">
    <w:name w:val="Mavi Char"/>
    <w:link w:val="Mavi"/>
    <w:rsid w:val="000C5807"/>
    <w:rPr>
      <w:rFonts w:ascii="Times New Roman" w:eastAsia="Calibri" w:hAnsi="Times New Roman" w:cs="Times New Roman"/>
      <w:b/>
      <w:bCs/>
      <w:color w:val="0000FF"/>
      <w:sz w:val="24"/>
      <w:szCs w:val="24"/>
      <w:u w:val="single"/>
    </w:rPr>
  </w:style>
  <w:style w:type="paragraph" w:customStyle="1" w:styleId="Krmz">
    <w:name w:val="Kırmızı"/>
    <w:basedOn w:val="Normal"/>
    <w:link w:val="KrmzChar"/>
    <w:qFormat/>
    <w:rsid w:val="00B54823"/>
    <w:pPr>
      <w:tabs>
        <w:tab w:val="left" w:pos="567"/>
      </w:tabs>
      <w:spacing w:after="0" w:line="240" w:lineRule="auto"/>
      <w:jc w:val="both"/>
    </w:pPr>
    <w:rPr>
      <w:rFonts w:ascii="Times New Roman" w:eastAsia="Calibri" w:hAnsi="Times New Roman" w:cs="Times New Roman"/>
      <w:b/>
      <w:strike/>
      <w:color w:val="FF0000"/>
      <w:sz w:val="24"/>
      <w:szCs w:val="24"/>
    </w:rPr>
  </w:style>
  <w:style w:type="character" w:customStyle="1" w:styleId="KrmzChar">
    <w:name w:val="Kırmızı Char"/>
    <w:link w:val="Krmz"/>
    <w:rsid w:val="00B54823"/>
    <w:rPr>
      <w:rFonts w:ascii="Times New Roman" w:eastAsia="Calibri" w:hAnsi="Times New Roman" w:cs="Times New Roman"/>
      <w:b/>
      <w:strike/>
      <w:color w:val="FF0000"/>
      <w:sz w:val="24"/>
      <w:szCs w:val="24"/>
    </w:rPr>
  </w:style>
  <w:style w:type="paragraph" w:styleId="ListeParagraf">
    <w:name w:val="List Paragraph"/>
    <w:basedOn w:val="Normal"/>
    <w:uiPriority w:val="34"/>
    <w:qFormat/>
    <w:rsid w:val="002F6C5A"/>
    <w:pPr>
      <w:spacing w:after="0" w:line="240" w:lineRule="auto"/>
      <w:ind w:left="720"/>
      <w:contextualSpacing/>
      <w:jc w:val="both"/>
    </w:pPr>
    <w:rPr>
      <w:rFonts w:ascii="Times New Roman" w:eastAsia="Calibri" w:hAnsi="Times New Roman" w:cs="Times New Roman"/>
      <w:sz w:val="24"/>
    </w:rPr>
  </w:style>
  <w:style w:type="character" w:customStyle="1" w:styleId="mavichar0">
    <w:name w:val="mavichar"/>
    <w:basedOn w:val="VarsaylanParagrafYazTipi"/>
    <w:rsid w:val="002F6C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3049</Words>
  <Characters>17382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Windows Kullanıcısı</cp:lastModifiedBy>
  <cp:revision>2</cp:revision>
  <dcterms:created xsi:type="dcterms:W3CDTF">2018-11-02T12:02:00Z</dcterms:created>
  <dcterms:modified xsi:type="dcterms:W3CDTF">2018-11-02T12:02:00Z</dcterms:modified>
</cp:coreProperties>
</file>