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62" w:rsidRDefault="00A3151B" w:rsidP="0080056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tr-TR"/>
        </w:rPr>
        <w:t>Kozmetik Ürünler Yönetmeliği Ek II de yapılacak değişiklikler;</w:t>
      </w:r>
    </w:p>
    <w:p w:rsidR="00A3151B" w:rsidRPr="00800562" w:rsidRDefault="00A3151B" w:rsidP="0080056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tr-TR"/>
        </w:rPr>
      </w:pP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800562" w:rsidRPr="00800562" w:rsidTr="00800562">
        <w:tc>
          <w:tcPr>
            <w:tcW w:w="0" w:type="auto"/>
            <w:shd w:val="clear" w:color="auto" w:fill="FFFFFF"/>
            <w:hideMark/>
          </w:tcPr>
          <w:p w:rsidR="00800562" w:rsidRPr="00800562" w:rsidRDefault="00800562" w:rsidP="0080056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80056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(1)</w:t>
            </w:r>
          </w:p>
        </w:tc>
        <w:tc>
          <w:tcPr>
            <w:tcW w:w="0" w:type="auto"/>
            <w:shd w:val="clear" w:color="auto" w:fill="FFFFFF"/>
            <w:hideMark/>
          </w:tcPr>
          <w:p w:rsidR="00800562" w:rsidRPr="00800562" w:rsidRDefault="00800562" w:rsidP="0080056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EK II/ </w:t>
            </w:r>
            <w:r w:rsidRPr="0080056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 xml:space="preserve">1024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aşağıdaki gibi değiştirilecektir: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5088"/>
              <w:gridCol w:w="1200"/>
              <w:gridCol w:w="1174"/>
            </w:tblGrid>
            <w:tr w:rsidR="00B826FC" w:rsidRPr="00800562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Refer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ans</w:t>
                  </w:r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 xml:space="preserve"> num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arası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B826FC" w:rsidP="00B826FC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Madde Tanımlama</w:t>
                  </w:r>
                </w:p>
              </w:tc>
            </w:tr>
            <w:tr w:rsidR="00B826FC" w:rsidRPr="0080056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800562" w:rsidRPr="00800562" w:rsidRDefault="00800562" w:rsidP="0080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B826FC" w:rsidP="00B826FC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Kimyasal ismi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/INN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CAS num</w:t>
                  </w:r>
                  <w:r w:rsidR="00B826F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arası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EC num</w:t>
                  </w:r>
                  <w:r w:rsidR="00B826F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arası</w:t>
                  </w:r>
                </w:p>
              </w:tc>
            </w:tr>
            <w:tr w:rsidR="00B826FC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b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c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d</w:t>
                  </w:r>
                  <w:proofErr w:type="gramEnd"/>
                </w:p>
              </w:tc>
            </w:tr>
            <w:tr w:rsidR="00B826FC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‘1024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B13DC" w:rsidRDefault="00B826FC" w:rsidP="007B13D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11.12.2023 tarihli 28848 (Mükerrer) sayılı Maddelerin ve Karışımların Sınıflandırma, etiketlenmesi ve ambalajlanması hakkında Yönetmeliğin Ek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VI’sında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başka yerde belirtilenler hariç olmak üzere 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2-et</w:t>
                  </w:r>
                  <w:r w:rsidR="007B13DC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he</w:t>
                  </w:r>
                  <w:r w:rsidR="007B13DC">
                    <w:rPr>
                      <w:rFonts w:ascii="Times New Roman" w:eastAsia="Times New Roman" w:hAnsi="Times New Roman" w:cs="Times New Roman"/>
                      <w:lang w:eastAsia="tr-TR"/>
                    </w:rPr>
                    <w:t>kza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noi</w:t>
                  </w:r>
                  <w:r w:rsidR="007B13DC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a</w:t>
                  </w:r>
                  <w:r w:rsidR="007B13DC">
                    <w:rPr>
                      <w:rFonts w:ascii="Times New Roman" w:eastAsia="Times New Roman" w:hAnsi="Times New Roman" w:cs="Times New Roman"/>
                      <w:lang w:eastAsia="tr-TR"/>
                    </w:rPr>
                    <w:t>sit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r w:rsidR="007B13DC">
                    <w:rPr>
                      <w:rFonts w:ascii="Times New Roman" w:eastAsia="Times New Roman" w:hAnsi="Times New Roman" w:cs="Times New Roman"/>
                      <w:lang w:eastAsia="tr-TR"/>
                    </w:rPr>
                    <w:t>ve tuzları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</w:p>
                <w:p w:rsidR="007B13DC" w:rsidRPr="00800562" w:rsidRDefault="007B13DC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149-57-5/-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205-743-6/-’</w:t>
                  </w:r>
                </w:p>
              </w:tc>
            </w:tr>
          </w:tbl>
          <w:p w:rsidR="00800562" w:rsidRPr="00800562" w:rsidRDefault="00800562" w:rsidP="0080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</w:tc>
      </w:tr>
    </w:tbl>
    <w:p w:rsidR="00800562" w:rsidRPr="00800562" w:rsidRDefault="00800562" w:rsidP="008005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800562" w:rsidRPr="00800562" w:rsidTr="00800562">
        <w:tc>
          <w:tcPr>
            <w:tcW w:w="0" w:type="auto"/>
            <w:shd w:val="clear" w:color="auto" w:fill="FFFFFF"/>
            <w:hideMark/>
          </w:tcPr>
          <w:p w:rsidR="00800562" w:rsidRPr="00800562" w:rsidRDefault="00800562" w:rsidP="0080056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 w:rsidRPr="00800562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(2)</w:t>
            </w:r>
          </w:p>
        </w:tc>
        <w:tc>
          <w:tcPr>
            <w:tcW w:w="0" w:type="auto"/>
            <w:shd w:val="clear" w:color="auto" w:fill="FFFFFF"/>
            <w:hideMark/>
          </w:tcPr>
          <w:p w:rsidR="00800562" w:rsidRPr="00800562" w:rsidRDefault="00B826FC" w:rsidP="00800562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  <w:t>Aşağıdakiler eklenecektir.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0"/>
              <w:gridCol w:w="5366"/>
              <w:gridCol w:w="1131"/>
              <w:gridCol w:w="1114"/>
            </w:tblGrid>
            <w:tr w:rsidR="00B826FC" w:rsidRPr="00800562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Refer</w:t>
                  </w:r>
                  <w:r w:rsidR="00B826F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ans</w:t>
                  </w:r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 xml:space="preserve"> num</w:t>
                  </w:r>
                  <w:r w:rsidR="00B826F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arası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B826FC" w:rsidP="00B826FC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Madde Tanımlama</w:t>
                  </w:r>
                </w:p>
              </w:tc>
            </w:tr>
            <w:tr w:rsidR="000C7FBB" w:rsidRPr="00800562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800562" w:rsidRPr="00800562" w:rsidRDefault="00800562" w:rsidP="008005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B826FC" w:rsidP="00B826FC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Kimyasal ismi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/INN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CAS num</w:t>
                  </w:r>
                  <w:r w:rsidR="00B826F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arası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EC num</w:t>
                  </w:r>
                  <w:r w:rsidR="00B826FC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arası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a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b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c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ind w:right="19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d</w:t>
                  </w:r>
                  <w:proofErr w:type="gramEnd"/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‘1695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Amon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y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um 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bromür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12124-97-9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235-183-8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1696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Dibut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ltin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bis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(2-et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he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kza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noat)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2781-10-4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220-481-2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1697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Dibut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ltin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di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(a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etat)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1067-33-0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213-928-8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1698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Tellur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y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um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dio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ksid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7446-07-3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231-193-1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1699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Bar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yum </w:t>
                  </w:r>
                  <w:proofErr w:type="spellStart"/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diboron</w:t>
                  </w:r>
                  <w:proofErr w:type="spellEnd"/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tetraoks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13701-59-2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237-222-4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2,2-dimet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propan-1-</w:t>
                  </w: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ol,tribromo</w:t>
                  </w:r>
                  <w:proofErr w:type="gram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türevleri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; 3-bromo-2,2-bis(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bromomet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)propan-1-ol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36483-57-5/1522-92-5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253-057-0/-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2,4,6-tri-tert-but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fenol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732-26-3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211-989-5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4,4’-sul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f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hon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ldi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fe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nol;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bis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f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enol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80-09-1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201-250-5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Benzo</w:t>
                  </w:r>
                  <w:r w:rsidR="00B826FC">
                    <w:rPr>
                      <w:rFonts w:ascii="Times New Roman" w:eastAsia="Times New Roman" w:hAnsi="Times New Roman" w:cs="Times New Roman"/>
                      <w:lang w:eastAsia="tr-TR"/>
                    </w:rPr>
                    <w:t>fe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non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119-61-9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204-337-6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B826FC" w:rsidP="00B826F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uinoclamin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(ISO); 2-amino-3-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klo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ro-1,4-na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ft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kinon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2797-51-5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220-529-2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B06B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Perfloroheptanoi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a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t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;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tride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afloroheptanoi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proofErr w:type="spellEnd"/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as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id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375-85-9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206-798-9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1706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B06B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gram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met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proofErr w:type="gram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 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-(isopropo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ksika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rbon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l)-L-val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il-(3RS)-3-(4-kl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oro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fenil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)-β-alaninat;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valifenalat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283159-90-0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608-192-3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1707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B06B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6-[C12-18-alk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l-(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dallanmış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, 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doymamış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)-2,5-dio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op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iroli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din-1-yl]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he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kz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anoi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a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sit, sody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um 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ve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tris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(2-hydro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ksi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et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)amon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yum tuzları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701-271-4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0B06BC" w:rsidP="000B06B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6-[(C10-C13)-alki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l-(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dallanmış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doymamış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)-2,5-dio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ksopirolidin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-1-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l]</w:t>
                  </w:r>
                  <w:proofErr w:type="spellStart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he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kza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noi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a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s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2156592-54-8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701-118-1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B06B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6-[C12-18-alk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l-(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dallanmış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, 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doymamış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)-2,5-dio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op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irolidin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-1-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]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he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kz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anoi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a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701-162-1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B06B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Theo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fili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n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; 1,3-dimet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-3,7-dih</w:t>
                  </w:r>
                  <w:r w:rsidR="000B06BC">
                    <w:rPr>
                      <w:rFonts w:ascii="Times New Roman" w:eastAsia="Times New Roman" w:hAnsi="Times New Roman" w:cs="Times New Roman"/>
                      <w:lang w:eastAsia="tr-TR"/>
                    </w:rPr>
                    <w:t>id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ro-1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H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-purin-2,6-dion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58-55-9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200-385-7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B06B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1,3,5-triazin-2,4,6-triamin;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melamin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108-78-1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203-615-4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223A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Fluopi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olid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(ISO); 2,6-di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klo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ro-N-[3-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loro-5-(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trifloromet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)-2-prid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lmet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l]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benzamid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607-285-6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239110-15-7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223A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-(2-nitro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f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en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l)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fosf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ori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triamid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874819-71-3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477-690-9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223A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-(5-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kl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oro-2-isoprop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lbenz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l)-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siklopropi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l-3-(difl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orometil)-5-floro-1-meti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l-1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H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-p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iraz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ol-4-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karboksa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mid;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isoflu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sip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ram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1255734-28-1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811-438-4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223AC" w:rsidRPr="008223AC" w:rsidRDefault="008223AC" w:rsidP="008223A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gramStart"/>
                  <w:r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3-(diflorometil)-1-metil-N-[(1RS,4SR,9RS)-1,2,3,4-tetrahidro-9-izopropil-1,4-metanonaftalen-5-il]pirazol-'ün reaksiyon kütlesi- 4-karboksamit ve 3-(diflorometil)-1-metil-N-[(1RS,4SR,9SR)-1,2,3,4-tetrahidro-9-izopropil-1,4-metanonaftalen-5-il]pirazol -4-karboksamid [≥ %78 </w:t>
                  </w:r>
                  <w:proofErr w:type="spellStart"/>
                  <w:r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syn</w:t>
                  </w:r>
                  <w:proofErr w:type="spellEnd"/>
                  <w:r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izomerleri ≤ %15 anti izomerler bağıl içeriği]; </w:t>
                  </w:r>
                  <w:proofErr w:type="spellStart"/>
                  <w:r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izopirazam</w:t>
                  </w:r>
                  <w:proofErr w:type="spellEnd"/>
                  <w:proofErr w:type="gramEnd"/>
                </w:p>
                <w:p w:rsidR="008223AC" w:rsidRPr="00800562" w:rsidRDefault="008223AC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881685-58-1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632-619-2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223AC" w:rsidRPr="008223AC" w:rsidRDefault="00800562" w:rsidP="008223A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Margosa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,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  <w:r w:rsid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kst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. [</w:t>
                  </w:r>
                  <w:proofErr w:type="spellStart"/>
                  <w:r w:rsidR="008223AC"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Azadirachta</w:t>
                  </w:r>
                  <w:proofErr w:type="spellEnd"/>
                  <w:r w:rsidR="008223AC"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="008223AC"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indica'nın</w:t>
                  </w:r>
                  <w:proofErr w:type="spellEnd"/>
                  <w:r w:rsidR="008223AC"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suyla </w:t>
                  </w:r>
                  <w:proofErr w:type="spellStart"/>
                  <w:r w:rsidR="008223AC"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ekstrakte</w:t>
                  </w:r>
                  <w:proofErr w:type="spellEnd"/>
                  <w:r w:rsidR="008223AC"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edilen ve ayrıca organik </w:t>
                  </w:r>
                  <w:proofErr w:type="spellStart"/>
                  <w:r w:rsidR="008223AC"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>solventlerle</w:t>
                  </w:r>
                  <w:proofErr w:type="spellEnd"/>
                  <w:r w:rsidR="008223AC" w:rsidRPr="008223AC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işlenen çekirdeklerinden</w:t>
                  </w:r>
                  <w:r w:rsidR="008223AC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]</w:t>
                  </w:r>
                </w:p>
                <w:p w:rsidR="00800562" w:rsidRPr="00800562" w:rsidRDefault="00800562" w:rsidP="008223A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84696-25-3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283-644-7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223AC" w:rsidP="008223AC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umen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98-82-8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202-704-5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223AC" w:rsidP="000C7FBB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2-eti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l-2-[[(1-o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ks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oall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l)</w:t>
                  </w:r>
                  <w:proofErr w:type="spellStart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ksi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]met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]-1,3-propandi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l </w:t>
                  </w:r>
                  <w:proofErr w:type="spellStart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dia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r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lat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; 2,2-bis(</w:t>
                  </w:r>
                  <w:proofErr w:type="spellStart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a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kri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loylo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ksimeti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</w:t>
                  </w:r>
                  <w:proofErr w:type="spellStart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but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a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r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lat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; </w:t>
                  </w:r>
                  <w:proofErr w:type="spellStart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trimet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olpropan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tria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r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ilat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15625-89-5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239-701-3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0C7FBB" w:rsidP="000C7FBB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Pentapotasy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um</w:t>
                  </w:r>
                  <w:proofErr w:type="spellEnd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2,2’,2’’,2’’’,2’’’’-(etan-1,2-di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lnitrilo)</w:t>
                  </w:r>
                  <w:proofErr w:type="spellStart"/>
                  <w:r w:rsidR="00800562"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pentaa</w:t>
                  </w:r>
                  <w:r>
                    <w:rPr>
                      <w:rFonts w:ascii="Times New Roman" w:eastAsia="Times New Roman" w:hAnsi="Times New Roman" w:cs="Times New Roman"/>
                      <w:lang w:eastAsia="tr-TR"/>
                    </w:rPr>
                    <w:t>setat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7216-95-7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404-290-3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C7FBB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N-</w:t>
                  </w:r>
                  <w:proofErr w:type="spellStart"/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arbo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ksi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met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liminobis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(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ilennitrilo</w:t>
                  </w:r>
                  <w:proofErr w:type="spellEnd"/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)</w:t>
                  </w:r>
                  <w:proofErr w:type="spellStart"/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tetra</w:t>
                  </w:r>
                  <w:proofErr w:type="spellEnd"/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(ase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ti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a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t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);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Penteti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A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sit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(INCI)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67-43-6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200-652-8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lastRenderedPageBreak/>
                    <w:t>1721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C7FBB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Pentasod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y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um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(</w:t>
                  </w:r>
                  <w:proofErr w:type="spellStart"/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arbo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ksilat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omet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iminobis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(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len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nitrilo</w:t>
                  </w:r>
                  <w:proofErr w:type="spellEnd"/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)</w:t>
                  </w:r>
                  <w:proofErr w:type="spellStart"/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tetraas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etat</w:t>
                  </w:r>
                  <w:proofErr w:type="spellEnd"/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; </w:t>
                  </w:r>
                  <w:proofErr w:type="spellStart"/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Pentasody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um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</w:t>
                  </w: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Pentetate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(INCI)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140-01-2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205-391-3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C7FBB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A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etamiprid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(ISO); (1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E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)-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-[(6-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loropridin-3-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l)met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l]-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N’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si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yano-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-met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ethanimidamid; (E)-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1-[(6-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loro-3-p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iridil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)met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]-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2-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siya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no-</w:t>
                  </w:r>
                  <w:r w:rsidRPr="00800562">
                    <w:rPr>
                      <w:rFonts w:ascii="Times New Roman" w:eastAsia="Times New Roman" w:hAnsi="Times New Roman" w:cs="Times New Roman"/>
                      <w:i/>
                      <w:iCs/>
                      <w:lang w:eastAsia="tr-TR"/>
                    </w:rPr>
                    <w:t>N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1-met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ilas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etamidin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135410-20-7/</w:t>
                  </w:r>
                </w:p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160430-64-8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603-921-1/</w:t>
                  </w:r>
                </w:p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682-791-8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C7FBB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Pendimethalin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(ISO); N-(1-et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il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prop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l)-2,6-dinitro-3,4-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ksi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dene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40487-42-1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254-938-2</w:t>
                  </w:r>
                </w:p>
              </w:tc>
            </w:tr>
            <w:tr w:rsidR="000C7FBB" w:rsidRPr="0080056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1724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0C7FBB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proofErr w:type="spellStart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Bentazon</w:t>
                  </w:r>
                  <w:proofErr w:type="spellEnd"/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(ISO); 3-isoprop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l-2,1,3-benzothiadiazine-4-one-2,2-dio</w:t>
                  </w:r>
                  <w:r w:rsidR="000C7FBB">
                    <w:rPr>
                      <w:rFonts w:ascii="Times New Roman" w:eastAsia="Times New Roman" w:hAnsi="Times New Roman" w:cs="Times New Roman"/>
                      <w:lang w:eastAsia="tr-TR"/>
                    </w:rPr>
                    <w:t>ksi</w:t>
                  </w: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25057-89-0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800562" w:rsidRPr="00800562" w:rsidRDefault="00800562" w:rsidP="00800562">
                  <w:pPr>
                    <w:spacing w:before="60" w:after="60" w:line="312" w:lineRule="atLeast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800562">
                    <w:rPr>
                      <w:rFonts w:ascii="Times New Roman" w:eastAsia="Times New Roman" w:hAnsi="Times New Roman" w:cs="Times New Roman"/>
                      <w:lang w:eastAsia="tr-TR"/>
                    </w:rPr>
                    <w:t>246-585-8’</w:t>
                  </w:r>
                </w:p>
              </w:tc>
            </w:tr>
          </w:tbl>
          <w:p w:rsidR="00800562" w:rsidRPr="00800562" w:rsidRDefault="00800562" w:rsidP="00800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tr-TR"/>
              </w:rPr>
            </w:pPr>
          </w:p>
        </w:tc>
      </w:tr>
    </w:tbl>
    <w:p w:rsidR="008B6D64" w:rsidRDefault="008B6D64"/>
    <w:sectPr w:rsidR="008B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62"/>
    <w:rsid w:val="000B06BC"/>
    <w:rsid w:val="000C7FBB"/>
    <w:rsid w:val="007B13DC"/>
    <w:rsid w:val="00800562"/>
    <w:rsid w:val="008223AC"/>
    <w:rsid w:val="008B6D64"/>
    <w:rsid w:val="00A3151B"/>
    <w:rsid w:val="00B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46AE"/>
  <w15:chartTrackingRefBased/>
  <w15:docId w15:val="{3D5967F3-9777-4B42-94B1-76203A04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223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223A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KÖSE</dc:creator>
  <cp:keywords/>
  <dc:description/>
  <cp:lastModifiedBy>Gülçin KÖSE</cp:lastModifiedBy>
  <cp:revision>2</cp:revision>
  <dcterms:created xsi:type="dcterms:W3CDTF">2023-11-21T07:25:00Z</dcterms:created>
  <dcterms:modified xsi:type="dcterms:W3CDTF">2023-11-21T07:25:00Z</dcterms:modified>
</cp:coreProperties>
</file>